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34" w:type="dxa"/>
        <w:tblInd w:w="-1" w:type="dxa"/>
        <w:tblLayout w:type="fixed"/>
        <w:tblLook w:val="0000"/>
      </w:tblPr>
      <w:tblGrid>
        <w:gridCol w:w="4869"/>
        <w:gridCol w:w="5065"/>
      </w:tblGrid>
      <w:tr w:rsidR="00D0253F" w:rsidRPr="00F06F87">
        <w:tc>
          <w:tcPr>
            <w:tcW w:w="4869" w:type="dxa"/>
          </w:tcPr>
          <w:p w:rsidR="00D0253F" w:rsidRPr="00F06F87" w:rsidRDefault="00D0253F" w:rsidP="00F06F87">
            <w:pPr>
              <w:pStyle w:val="Heading1"/>
              <w:jc w:val="center"/>
              <w:rPr>
                <w:rFonts w:ascii="Times New Roman" w:hAnsi="Times New Roman"/>
                <w:sz w:val="18"/>
                <w:szCs w:val="18"/>
              </w:rPr>
            </w:pPr>
            <w:r w:rsidRPr="00F06F87">
              <w:rPr>
                <w:rFonts w:ascii="Times New Roman" w:hAnsi="Times New Roman"/>
                <w:noProof/>
                <w:sz w:val="18"/>
                <w:szCs w:val="18"/>
              </w:rPr>
              <w:pict>
                <v:shapetype id="_x0000_t202" coordsize="21600,21600" o:spt="202" path="m,l,21600r21600,l21600,xe">
                  <v:stroke joinstyle="miter"/>
                  <v:path gradientshapeok="t" o:connecttype="rect"/>
                </v:shapetype>
                <v:shape id="_x0000_s1037" type="#_x0000_t202" style="position:absolute;left:0;text-align:left;margin-left:-55.95pt;margin-top:-9pt;width:59.95pt;height:39.3pt;z-index:251671552" stroked="f">
                  <v:textbox style="mso-next-textbox:#_x0000_s1037">
                    <w:txbxContent>
                      <w:p w:rsidR="00F06F87" w:rsidRDefault="00F06F87">
                        <w:r w:rsidRPr="0030652A">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Logo moi" style="width:44.05pt;height:30.65pt;visibility:visible">
                              <v:imagedata r:id="rId5" o:title=""/>
                            </v:shape>
                          </w:pict>
                        </w:r>
                      </w:p>
                    </w:txbxContent>
                  </v:textbox>
                </v:shape>
              </w:pict>
            </w:r>
            <w:r w:rsidRPr="00F06F87">
              <w:rPr>
                <w:rFonts w:ascii="Times New Roman" w:hAnsi="Times New Roman"/>
                <w:b w:val="0"/>
                <w:sz w:val="18"/>
                <w:szCs w:val="18"/>
              </w:rPr>
              <w:t>TỔNG CÔNG TY CÔNG NGHIỆP XI MĂNG VIỆT NAM</w:t>
            </w:r>
          </w:p>
          <w:p w:rsidR="00D0253F" w:rsidRPr="00F06F87" w:rsidRDefault="00D0253F" w:rsidP="00F06F87">
            <w:pPr>
              <w:jc w:val="center"/>
              <w:rPr>
                <w:sz w:val="18"/>
                <w:szCs w:val="18"/>
              </w:rPr>
            </w:pPr>
            <w:r w:rsidRPr="00F06F87">
              <w:rPr>
                <w:sz w:val="18"/>
                <w:szCs w:val="18"/>
              </w:rPr>
              <w:t xml:space="preserve">CÔNG TY CỔ PHẦN VICEM BAO BÌ HẢI PHÒNG  </w:t>
            </w:r>
          </w:p>
          <w:p w:rsidR="00D0253F" w:rsidRPr="00F06F87" w:rsidRDefault="00D0253F" w:rsidP="00F06F87">
            <w:pPr>
              <w:jc w:val="center"/>
              <w:rPr>
                <w:i/>
                <w:sz w:val="18"/>
                <w:szCs w:val="18"/>
              </w:rPr>
            </w:pPr>
            <w:r w:rsidRPr="00F06F87">
              <w:rPr>
                <w:sz w:val="18"/>
                <w:szCs w:val="18"/>
              </w:rPr>
              <w:t>............oOo............</w:t>
            </w:r>
          </w:p>
        </w:tc>
        <w:tc>
          <w:tcPr>
            <w:tcW w:w="5065" w:type="dxa"/>
          </w:tcPr>
          <w:p w:rsidR="00D0253F" w:rsidRPr="00F06F87" w:rsidRDefault="00D0253F" w:rsidP="00F06F87">
            <w:pPr>
              <w:pStyle w:val="Heading1"/>
              <w:jc w:val="center"/>
              <w:rPr>
                <w:rFonts w:ascii="Times New Roman" w:hAnsi="Times New Roman"/>
                <w:sz w:val="22"/>
              </w:rPr>
            </w:pPr>
            <w:r w:rsidRPr="00F06F87">
              <w:rPr>
                <w:rFonts w:ascii="Times New Roman" w:hAnsi="Times New Roman"/>
                <w:sz w:val="22"/>
              </w:rPr>
              <w:t>CỘNG HOÀ XÃ HỘI CHỦ NGHĨA VIỆT NAM</w:t>
            </w:r>
          </w:p>
          <w:p w:rsidR="00D0253F" w:rsidRPr="00F06F87" w:rsidRDefault="00D0253F" w:rsidP="00F06F87">
            <w:pPr>
              <w:pStyle w:val="Heading1"/>
              <w:jc w:val="center"/>
              <w:rPr>
                <w:rFonts w:ascii="Times New Roman" w:hAnsi="Times New Roman"/>
                <w:i/>
                <w:sz w:val="24"/>
              </w:rPr>
            </w:pPr>
            <w:r w:rsidRPr="00F06F87">
              <w:rPr>
                <w:rFonts w:ascii="Times New Roman" w:hAnsi="Times New Roman"/>
                <w:i/>
                <w:sz w:val="24"/>
              </w:rPr>
              <w:t>Độc lập - Tự do - Hạnh phúc</w:t>
            </w:r>
          </w:p>
          <w:p w:rsidR="00D0253F" w:rsidRPr="00F06F87" w:rsidRDefault="00D0253F" w:rsidP="00F06F87">
            <w:pPr>
              <w:jc w:val="center"/>
              <w:rPr>
                <w:sz w:val="20"/>
              </w:rPr>
            </w:pPr>
            <w:r w:rsidRPr="00F06F87">
              <w:rPr>
                <w:sz w:val="20"/>
              </w:rPr>
              <w:t>****************</w:t>
            </w:r>
          </w:p>
          <w:p w:rsidR="00D0253F" w:rsidRPr="00F06F87" w:rsidRDefault="00D0253F" w:rsidP="00D0253F">
            <w:pPr>
              <w:pStyle w:val="Heading5"/>
              <w:rPr>
                <w:rFonts w:ascii="Times New Roman" w:hAnsi="Times New Roman"/>
                <w:sz w:val="18"/>
                <w:szCs w:val="18"/>
              </w:rPr>
            </w:pPr>
            <w:r w:rsidRPr="00F06F87">
              <w:rPr>
                <w:rFonts w:ascii="Times New Roman" w:hAnsi="Times New Roman"/>
                <w:sz w:val="18"/>
                <w:szCs w:val="18"/>
              </w:rPr>
              <w:t>Hải Phòng, ngày 22 tháng 4 năm 2016</w:t>
            </w:r>
          </w:p>
        </w:tc>
      </w:tr>
    </w:tbl>
    <w:p w:rsidR="00C110FD" w:rsidRPr="00F06F87" w:rsidRDefault="00C110FD">
      <w:pPr>
        <w:pStyle w:val="Footer"/>
        <w:tabs>
          <w:tab w:val="clear" w:pos="4320"/>
          <w:tab w:val="clear" w:pos="8640"/>
        </w:tabs>
        <w:jc w:val="center"/>
        <w:rPr>
          <w:rFonts w:ascii="Times New Roman" w:hAnsi="Times New Roman"/>
          <w:b/>
          <w:sz w:val="12"/>
          <w:szCs w:val="28"/>
        </w:rPr>
      </w:pPr>
    </w:p>
    <w:p w:rsidR="00C110FD" w:rsidRPr="00F06F87" w:rsidRDefault="00C110FD">
      <w:pPr>
        <w:pStyle w:val="Footer"/>
        <w:tabs>
          <w:tab w:val="clear" w:pos="4320"/>
          <w:tab w:val="clear" w:pos="8640"/>
        </w:tabs>
        <w:jc w:val="center"/>
        <w:rPr>
          <w:rFonts w:ascii="Times New Roman" w:hAnsi="Times New Roman"/>
          <w:b/>
          <w:sz w:val="12"/>
          <w:szCs w:val="28"/>
        </w:rPr>
      </w:pPr>
    </w:p>
    <w:p w:rsidR="00D0253F" w:rsidRPr="00D0253F" w:rsidRDefault="00D0253F" w:rsidP="00D0253F">
      <w:pPr>
        <w:jc w:val="center"/>
        <w:rPr>
          <w:b/>
        </w:rPr>
      </w:pPr>
      <w:r w:rsidRPr="00D0253F">
        <w:rPr>
          <w:b/>
        </w:rPr>
        <w:t xml:space="preserve">Qui chế Làm việc </w:t>
      </w:r>
    </w:p>
    <w:p w:rsidR="00D0253F" w:rsidRPr="00D0253F" w:rsidRDefault="00D0253F" w:rsidP="00D0253F">
      <w:pPr>
        <w:jc w:val="center"/>
        <w:rPr>
          <w:b/>
        </w:rPr>
      </w:pPr>
      <w:r w:rsidRPr="00D0253F">
        <w:rPr>
          <w:sz w:val="24"/>
          <w:szCs w:val="24"/>
        </w:rPr>
        <w:t>đại hội cổ đông thường niên năm 2016</w:t>
      </w:r>
    </w:p>
    <w:p w:rsidR="00D0253F" w:rsidRPr="00D0253F" w:rsidRDefault="00D0253F" w:rsidP="00D0253F">
      <w:pPr>
        <w:jc w:val="center"/>
        <w:rPr>
          <w:sz w:val="24"/>
          <w:szCs w:val="24"/>
        </w:rPr>
      </w:pPr>
      <w:r w:rsidRPr="00D0253F">
        <w:rPr>
          <w:sz w:val="24"/>
          <w:szCs w:val="24"/>
        </w:rPr>
        <w:t>Công ty cổ phần VICEM bao bì hải phòng</w:t>
      </w:r>
    </w:p>
    <w:p w:rsidR="00D0253F" w:rsidRPr="00D0253F" w:rsidRDefault="00D0253F" w:rsidP="00D0253F">
      <w:pPr>
        <w:jc w:val="center"/>
        <w:rPr>
          <w:sz w:val="24"/>
          <w:szCs w:val="24"/>
        </w:rPr>
      </w:pPr>
    </w:p>
    <w:p w:rsidR="00D0253F" w:rsidRPr="00D0253F" w:rsidRDefault="00D0253F" w:rsidP="00D0253F">
      <w:pPr>
        <w:spacing w:before="120"/>
        <w:jc w:val="both"/>
        <w:rPr>
          <w:b/>
          <w:sz w:val="26"/>
          <w:szCs w:val="26"/>
        </w:rPr>
      </w:pPr>
      <w:r w:rsidRPr="00D0253F">
        <w:rPr>
          <w:b/>
          <w:sz w:val="26"/>
          <w:szCs w:val="26"/>
          <w:u w:val="single"/>
        </w:rPr>
        <w:t>Điều 1:</w:t>
      </w:r>
      <w:r w:rsidRPr="00D0253F">
        <w:rPr>
          <w:b/>
          <w:sz w:val="26"/>
          <w:szCs w:val="26"/>
        </w:rPr>
        <w:t xml:space="preserve"> Thông báo tổ chức Đại hội cổ đông thường niên năm 2016:</w:t>
      </w:r>
    </w:p>
    <w:p w:rsidR="00D0253F" w:rsidRPr="00D0253F" w:rsidRDefault="00D0253F" w:rsidP="00D0253F">
      <w:pPr>
        <w:spacing w:before="120"/>
        <w:ind w:firstLine="360"/>
        <w:jc w:val="both"/>
        <w:rPr>
          <w:sz w:val="26"/>
          <w:szCs w:val="26"/>
        </w:rPr>
      </w:pPr>
      <w:r w:rsidRPr="00D0253F">
        <w:rPr>
          <w:sz w:val="26"/>
          <w:szCs w:val="26"/>
        </w:rPr>
        <w:t xml:space="preserve">Thông báo về Đại hội cổ đông thường niên năm 2016 được gửi cho cổ đông của Công ty cổ phần Vicem Bao bì Hải Phòng bằng cách chuyển tận tay hoặc gửi qua bưu điện tới địa chỉ đã đăng ký tại Sổ đăng ký cổ đông đến 25/03/2016. Đồng thời được đăng trên Báo Lao động và trên website của công ty là </w:t>
      </w:r>
      <w:r w:rsidRPr="00D0253F">
        <w:rPr>
          <w:sz w:val="26"/>
          <w:szCs w:val="26"/>
          <w:u w:val="single"/>
        </w:rPr>
        <w:t>www.hcpc.vn</w:t>
      </w:r>
      <w:r w:rsidRPr="00D0253F">
        <w:rPr>
          <w:sz w:val="26"/>
          <w:szCs w:val="26"/>
        </w:rPr>
        <w:t>.</w:t>
      </w:r>
    </w:p>
    <w:p w:rsidR="00D0253F" w:rsidRPr="00D0253F" w:rsidRDefault="00D0253F" w:rsidP="00D0253F">
      <w:pPr>
        <w:spacing w:before="120"/>
        <w:jc w:val="both"/>
        <w:rPr>
          <w:b/>
          <w:sz w:val="26"/>
          <w:szCs w:val="26"/>
        </w:rPr>
      </w:pPr>
      <w:r w:rsidRPr="00D0253F">
        <w:rPr>
          <w:b/>
          <w:sz w:val="26"/>
          <w:szCs w:val="26"/>
          <w:u w:val="single"/>
        </w:rPr>
        <w:t>Điều 2:</w:t>
      </w:r>
      <w:r w:rsidRPr="00D0253F">
        <w:rPr>
          <w:b/>
          <w:sz w:val="26"/>
          <w:szCs w:val="26"/>
        </w:rPr>
        <w:t xml:space="preserve"> Điều kiện tham dự Đại hội cổ đông thường niên năm 2016: </w:t>
      </w:r>
    </w:p>
    <w:p w:rsidR="00D0253F" w:rsidRPr="00D0253F" w:rsidRDefault="00D0253F" w:rsidP="00D0253F">
      <w:pPr>
        <w:spacing w:before="120"/>
        <w:ind w:firstLine="360"/>
        <w:jc w:val="both"/>
        <w:rPr>
          <w:sz w:val="26"/>
          <w:szCs w:val="26"/>
        </w:rPr>
      </w:pPr>
      <w:r w:rsidRPr="00D0253F">
        <w:rPr>
          <w:sz w:val="26"/>
          <w:szCs w:val="26"/>
        </w:rPr>
        <w:t xml:space="preserve">Cổ đông hoặc nhóm cổ đông có số cổ phần sở hữu đến ngày chốt danh sách đều có quyền tham dự Đại hội cổ đông, cổ đông có thể uỷ quyền cho người khác đi dự đại hội theo mẫu uỷ quyền của Công ty. </w:t>
      </w:r>
    </w:p>
    <w:p w:rsidR="00D0253F" w:rsidRPr="00D0253F" w:rsidRDefault="00D0253F" w:rsidP="00D0253F">
      <w:pPr>
        <w:spacing w:before="120"/>
        <w:ind w:firstLine="360"/>
        <w:jc w:val="both"/>
        <w:rPr>
          <w:sz w:val="26"/>
          <w:szCs w:val="26"/>
        </w:rPr>
      </w:pPr>
      <w:r w:rsidRPr="00D0253F">
        <w:rPr>
          <w:sz w:val="26"/>
          <w:szCs w:val="26"/>
        </w:rPr>
        <w:t>Tại Đại hội cổ đông thường niên năm 2016 của Công ty cổ phần Vicem Bao bì Hải Phòng, trước khi tiến hành cuộc họp, các cổ đông phải xuất trình: CMND, Giấy mời dự đại hội, Giấy uỷ quyền đi dự Đại hội (nếu đi dự theo uỷ quyền).</w:t>
      </w:r>
    </w:p>
    <w:p w:rsidR="00D0253F" w:rsidRPr="00D0253F" w:rsidRDefault="00D0253F" w:rsidP="00D0253F">
      <w:pPr>
        <w:spacing w:before="120"/>
        <w:jc w:val="both"/>
        <w:rPr>
          <w:b/>
          <w:sz w:val="26"/>
          <w:szCs w:val="26"/>
          <w:u w:val="single"/>
        </w:rPr>
      </w:pPr>
      <w:r w:rsidRPr="00D0253F">
        <w:rPr>
          <w:b/>
          <w:sz w:val="26"/>
          <w:szCs w:val="26"/>
          <w:u w:val="single"/>
        </w:rPr>
        <w:t>Điều 3:</w:t>
      </w:r>
      <w:r w:rsidRPr="00D0253F">
        <w:rPr>
          <w:b/>
          <w:sz w:val="26"/>
          <w:szCs w:val="26"/>
        </w:rPr>
        <w:t xml:space="preserve"> Uỷ quyền tham dự Đại hội cổ đông thường niên năm 2016:</w:t>
      </w:r>
    </w:p>
    <w:p w:rsidR="00D0253F" w:rsidRPr="00D0253F" w:rsidRDefault="00D0253F" w:rsidP="00D0253F">
      <w:pPr>
        <w:spacing w:before="120"/>
        <w:ind w:firstLine="360"/>
        <w:jc w:val="both"/>
        <w:rPr>
          <w:sz w:val="26"/>
          <w:szCs w:val="26"/>
        </w:rPr>
      </w:pPr>
      <w:r w:rsidRPr="00D0253F">
        <w:rPr>
          <w:sz w:val="26"/>
          <w:szCs w:val="26"/>
        </w:rPr>
        <w:t>- Cổ đông có thể uỷ quyền cho đại diện của mình tham dự Đại hội. Người được uỷ quyền không nhất thiết phải là cổ đông của Công ty. Người được uỷ quyền được thực hiện các quyền trong phạm vi được uỷ quyền phù hợp với qui định của Pháp luật và Điều lệ tổ chức, hoạt động của Công ty. Người được uỷ quyền không được uỷ quyền lại cho người thứ ba.</w:t>
      </w:r>
    </w:p>
    <w:p w:rsidR="00D0253F" w:rsidRPr="00D0253F" w:rsidRDefault="00D0253F" w:rsidP="00D0253F">
      <w:pPr>
        <w:spacing w:before="120"/>
        <w:ind w:firstLine="360"/>
        <w:jc w:val="both"/>
        <w:rPr>
          <w:sz w:val="26"/>
          <w:szCs w:val="26"/>
        </w:rPr>
      </w:pPr>
      <w:r w:rsidRPr="00D0253F">
        <w:rPr>
          <w:sz w:val="26"/>
          <w:szCs w:val="26"/>
        </w:rPr>
        <w:t>- Việc cử đại diện và uỷ quyền, thay đổi đại diện và người được uỷ quyền phải được thực hiện bằng văn bản theo đúng mẫu uỷ quyền của Công ty:</w:t>
      </w:r>
    </w:p>
    <w:p w:rsidR="00D0253F" w:rsidRPr="00D0253F" w:rsidRDefault="00D0253F" w:rsidP="00D0253F">
      <w:pPr>
        <w:spacing w:before="120"/>
        <w:jc w:val="both"/>
        <w:rPr>
          <w:sz w:val="26"/>
          <w:szCs w:val="26"/>
        </w:rPr>
      </w:pPr>
      <w:r w:rsidRPr="00D0253F">
        <w:rPr>
          <w:sz w:val="26"/>
          <w:szCs w:val="26"/>
        </w:rPr>
        <w:t>+Trường hợp cổ đông là cá nhân thì văn bản uỷ quyền phải được ký bởi cổ đông đó.</w:t>
      </w:r>
    </w:p>
    <w:p w:rsidR="00D0253F" w:rsidRPr="00D0253F" w:rsidRDefault="00D0253F" w:rsidP="00D0253F">
      <w:pPr>
        <w:spacing w:before="120"/>
        <w:jc w:val="both"/>
        <w:rPr>
          <w:sz w:val="26"/>
          <w:szCs w:val="26"/>
        </w:rPr>
      </w:pPr>
      <w:r w:rsidRPr="00D0253F">
        <w:rPr>
          <w:sz w:val="26"/>
          <w:szCs w:val="26"/>
        </w:rPr>
        <w:t>+ Trường hợp cổ đông là pháp nhân/ tổ chức thì phải được đóng dấu và được ký bởi người đại diện theo Pháp luật của pháp nhân/tổ chức đó.</w:t>
      </w:r>
    </w:p>
    <w:p w:rsidR="00D0253F" w:rsidRPr="00D0253F" w:rsidRDefault="00D0253F" w:rsidP="00D0253F">
      <w:pPr>
        <w:spacing w:before="120"/>
        <w:jc w:val="both"/>
        <w:rPr>
          <w:sz w:val="26"/>
          <w:szCs w:val="26"/>
        </w:rPr>
      </w:pPr>
      <w:r w:rsidRPr="00D0253F">
        <w:rPr>
          <w:sz w:val="26"/>
          <w:szCs w:val="26"/>
        </w:rPr>
        <w:t>+Trường hợp cổ đông là đại diện vốn nhà nước thì Giấy uỷ quyền là các quyết định giao vốn của Tổng công ty công nghiệp xi măng Việt Nam.</w:t>
      </w:r>
    </w:p>
    <w:p w:rsidR="00D0253F" w:rsidRPr="00D0253F" w:rsidRDefault="00D0253F" w:rsidP="00D0253F">
      <w:pPr>
        <w:spacing w:before="120"/>
        <w:jc w:val="both"/>
        <w:rPr>
          <w:b/>
          <w:sz w:val="26"/>
          <w:szCs w:val="26"/>
          <w:u w:val="single"/>
        </w:rPr>
      </w:pPr>
      <w:r w:rsidRPr="00D0253F">
        <w:rPr>
          <w:b/>
          <w:sz w:val="26"/>
          <w:szCs w:val="26"/>
          <w:u w:val="single"/>
        </w:rPr>
        <w:t>Điều 4:</w:t>
      </w:r>
      <w:r w:rsidRPr="00D0253F">
        <w:rPr>
          <w:b/>
          <w:sz w:val="26"/>
          <w:szCs w:val="26"/>
        </w:rPr>
        <w:t xml:space="preserve"> Nội qui trong Đại hội:</w:t>
      </w:r>
    </w:p>
    <w:p w:rsidR="00D0253F" w:rsidRPr="00D0253F" w:rsidRDefault="00D0253F" w:rsidP="00D0253F">
      <w:pPr>
        <w:numPr>
          <w:ilvl w:val="0"/>
          <w:numId w:val="1"/>
        </w:numPr>
        <w:spacing w:before="120"/>
        <w:jc w:val="both"/>
        <w:rPr>
          <w:sz w:val="26"/>
          <w:szCs w:val="26"/>
        </w:rPr>
      </w:pPr>
      <w:r w:rsidRPr="00D0253F">
        <w:rPr>
          <w:sz w:val="26"/>
          <w:szCs w:val="26"/>
        </w:rPr>
        <w:t>Tất cả các cổ đông đến tham dự Đại hội ăn mặc chỉnh tề.</w:t>
      </w:r>
    </w:p>
    <w:p w:rsidR="00D0253F" w:rsidRPr="00D0253F" w:rsidRDefault="00D0253F" w:rsidP="00D0253F">
      <w:pPr>
        <w:numPr>
          <w:ilvl w:val="0"/>
          <w:numId w:val="1"/>
        </w:numPr>
        <w:spacing w:before="120"/>
        <w:jc w:val="both"/>
        <w:rPr>
          <w:sz w:val="26"/>
          <w:szCs w:val="26"/>
        </w:rPr>
      </w:pPr>
      <w:r w:rsidRPr="00D0253F">
        <w:rPr>
          <w:sz w:val="26"/>
          <w:szCs w:val="26"/>
        </w:rPr>
        <w:t>Cổ đông khi vào phòng Đại hội phải ngồi đúng vị trí hoặc khu vực do Ban tổ chức Đại hội qui định. Tuyệt đối tuân thủ việc sắp xếp vị trí của Ban tổ chức.</w:t>
      </w:r>
    </w:p>
    <w:p w:rsidR="00D0253F" w:rsidRPr="00D0253F" w:rsidRDefault="00D0253F" w:rsidP="00D0253F">
      <w:pPr>
        <w:numPr>
          <w:ilvl w:val="0"/>
          <w:numId w:val="1"/>
        </w:numPr>
        <w:spacing w:before="120"/>
        <w:jc w:val="both"/>
        <w:rPr>
          <w:sz w:val="26"/>
          <w:szCs w:val="26"/>
        </w:rPr>
      </w:pPr>
      <w:r w:rsidRPr="00D0253F">
        <w:rPr>
          <w:sz w:val="26"/>
          <w:szCs w:val="26"/>
        </w:rPr>
        <w:t>Không hút thuốc lá trong phòng Đại hội.</w:t>
      </w:r>
    </w:p>
    <w:p w:rsidR="00D0253F" w:rsidRPr="00D0253F" w:rsidRDefault="00D0253F" w:rsidP="00D0253F">
      <w:pPr>
        <w:numPr>
          <w:ilvl w:val="0"/>
          <w:numId w:val="1"/>
        </w:numPr>
        <w:spacing w:before="120"/>
        <w:jc w:val="both"/>
        <w:rPr>
          <w:sz w:val="26"/>
          <w:szCs w:val="26"/>
        </w:rPr>
      </w:pPr>
      <w:r w:rsidRPr="00D0253F">
        <w:rPr>
          <w:sz w:val="26"/>
          <w:szCs w:val="26"/>
        </w:rPr>
        <w:lastRenderedPageBreak/>
        <w:t>Không nói chuyện riêng, không sử dụng điện thoại di động trong lúc diễn ra Đại hội. Tất cả các máy điện thoại di động phải tắt hoặc không được để chuông.</w:t>
      </w:r>
    </w:p>
    <w:p w:rsidR="00D0253F" w:rsidRPr="00D0253F" w:rsidRDefault="00D0253F" w:rsidP="00D0253F">
      <w:pPr>
        <w:spacing w:before="120"/>
        <w:jc w:val="both"/>
        <w:rPr>
          <w:b/>
          <w:sz w:val="26"/>
          <w:szCs w:val="26"/>
          <w:u w:val="single"/>
        </w:rPr>
      </w:pPr>
      <w:r w:rsidRPr="00D0253F">
        <w:rPr>
          <w:b/>
          <w:sz w:val="26"/>
          <w:szCs w:val="26"/>
          <w:u w:val="single"/>
        </w:rPr>
        <w:t>Điều 5:</w:t>
      </w:r>
      <w:r w:rsidRPr="00D0253F">
        <w:rPr>
          <w:b/>
          <w:sz w:val="26"/>
          <w:szCs w:val="26"/>
        </w:rPr>
        <w:t xml:space="preserve"> Biểu quyết thông qua các vấn đề tại Đại hội:</w:t>
      </w:r>
    </w:p>
    <w:p w:rsidR="00D0253F" w:rsidRPr="00D0253F" w:rsidRDefault="00D0253F" w:rsidP="00D0253F">
      <w:pPr>
        <w:numPr>
          <w:ilvl w:val="0"/>
          <w:numId w:val="2"/>
        </w:numPr>
        <w:spacing w:before="120"/>
        <w:jc w:val="both"/>
        <w:rPr>
          <w:sz w:val="26"/>
          <w:szCs w:val="26"/>
        </w:rPr>
      </w:pPr>
      <w:r w:rsidRPr="00D0253F">
        <w:rPr>
          <w:sz w:val="26"/>
          <w:szCs w:val="26"/>
        </w:rPr>
        <w:t xml:space="preserve">Nguyên tắc: Tất cả các vấn đề trong chương trình nghị sự của Đại hội (trừ các vấn đề được thông qua bằng hình thức bỏ phiếu kín) đều được thông qua bằng cách lấy ý kiến biểu quyết công khai của tất cả các cổ đông bằng Phiếu biểu quyết theo số cổ phần sở hữu hoặc đại diện. Mỗi cổ đông được cấp một Phiếu biểu quyết, trong đó ghi số thứ tự cổ đông, số cổ phần được quyền biểu quyết (sở hữu hoặc uỷ quyền) của cổ đông và có đóng dấu treo của Công ty cổ phần vicem bao bì Hải Phòng. </w:t>
      </w:r>
    </w:p>
    <w:p w:rsidR="00D0253F" w:rsidRPr="00D0253F" w:rsidRDefault="00D0253F" w:rsidP="00D0253F">
      <w:pPr>
        <w:numPr>
          <w:ilvl w:val="0"/>
          <w:numId w:val="2"/>
        </w:numPr>
        <w:spacing w:before="120"/>
        <w:jc w:val="both"/>
        <w:rPr>
          <w:sz w:val="26"/>
          <w:szCs w:val="26"/>
        </w:rPr>
      </w:pPr>
      <w:r w:rsidRPr="00D0253F">
        <w:rPr>
          <w:sz w:val="26"/>
          <w:szCs w:val="26"/>
        </w:rPr>
        <w:t>Cách biểu quyết: Cổ đông biểu quyết (đồng ý, không đồng ý, không có ý kiến hoặc có ý kiến khác) một vấn đề bằng cách giơ phiếu.</w:t>
      </w:r>
    </w:p>
    <w:p w:rsidR="00D0253F" w:rsidRPr="00D0253F" w:rsidRDefault="00D0253F" w:rsidP="00D0253F">
      <w:pPr>
        <w:spacing w:before="120"/>
        <w:jc w:val="both"/>
        <w:rPr>
          <w:b/>
          <w:sz w:val="26"/>
          <w:szCs w:val="26"/>
          <w:u w:val="single"/>
        </w:rPr>
      </w:pPr>
      <w:r w:rsidRPr="00D0253F">
        <w:rPr>
          <w:b/>
          <w:sz w:val="26"/>
          <w:szCs w:val="26"/>
          <w:u w:val="single"/>
        </w:rPr>
        <w:t>Điều 6:</w:t>
      </w:r>
      <w:r w:rsidRPr="00D0253F">
        <w:rPr>
          <w:b/>
          <w:sz w:val="26"/>
          <w:szCs w:val="26"/>
        </w:rPr>
        <w:t xml:space="preserve"> Phát biểu ý kiến tại Đại hội:</w:t>
      </w:r>
    </w:p>
    <w:p w:rsidR="00D0253F" w:rsidRPr="00D0253F" w:rsidRDefault="00D0253F" w:rsidP="00D0253F">
      <w:pPr>
        <w:numPr>
          <w:ilvl w:val="0"/>
          <w:numId w:val="3"/>
        </w:numPr>
        <w:spacing w:before="120"/>
        <w:jc w:val="both"/>
        <w:rPr>
          <w:sz w:val="26"/>
          <w:szCs w:val="26"/>
        </w:rPr>
      </w:pPr>
      <w:r w:rsidRPr="00D0253F">
        <w:rPr>
          <w:sz w:val="26"/>
          <w:szCs w:val="26"/>
        </w:rPr>
        <w:t>Nguyên tắc: Cổ đông tham dự Đại hội khi muốn phát biểu ý kiến thảo luận phải đăng ký nội dung phát biểu và được sự đồng ý của Chủ toạ đại hội.</w:t>
      </w:r>
    </w:p>
    <w:p w:rsidR="00D0253F" w:rsidRPr="00D0253F" w:rsidRDefault="00D0253F" w:rsidP="00D0253F">
      <w:pPr>
        <w:numPr>
          <w:ilvl w:val="0"/>
          <w:numId w:val="3"/>
        </w:numPr>
        <w:spacing w:before="120"/>
        <w:jc w:val="both"/>
        <w:rPr>
          <w:sz w:val="26"/>
          <w:szCs w:val="26"/>
        </w:rPr>
      </w:pPr>
      <w:r w:rsidRPr="00D0253F">
        <w:rPr>
          <w:sz w:val="26"/>
          <w:szCs w:val="26"/>
        </w:rPr>
        <w:t>Cách thức phát biểu: Cổ đông phát biểu ngắn gọn và tập trung vào đúng những nội dung trọng tâm cần trao đổi trong thời gian từ 5 đến 10 phút, phù hợp với nội dung chương trình nghị sự của Đại hội đã được thông qua. Chủ toạ đại hội sẽ sắp xếp cho cổ đông phát biểu theo thứ tự đăng ký, đồng thời giải đáp các thắc mắc của cổ đông.</w:t>
      </w:r>
    </w:p>
    <w:p w:rsidR="00D0253F" w:rsidRPr="00D0253F" w:rsidRDefault="00D0253F" w:rsidP="00D0253F">
      <w:pPr>
        <w:spacing w:before="120"/>
        <w:jc w:val="both"/>
        <w:rPr>
          <w:b/>
          <w:sz w:val="26"/>
          <w:szCs w:val="26"/>
          <w:u w:val="single"/>
        </w:rPr>
      </w:pPr>
      <w:r w:rsidRPr="00D0253F">
        <w:rPr>
          <w:b/>
          <w:sz w:val="26"/>
          <w:szCs w:val="26"/>
          <w:u w:val="single"/>
        </w:rPr>
        <w:t>Điều 7</w:t>
      </w:r>
      <w:r w:rsidRPr="00D0253F">
        <w:rPr>
          <w:b/>
          <w:sz w:val="26"/>
          <w:szCs w:val="26"/>
        </w:rPr>
        <w:t>:  Trách nhiệm của Chủ toạ đại hội:</w:t>
      </w:r>
      <w:r w:rsidRPr="00D0253F">
        <w:rPr>
          <w:b/>
          <w:sz w:val="26"/>
          <w:szCs w:val="26"/>
          <w:u w:val="single"/>
        </w:rPr>
        <w:t xml:space="preserve"> </w:t>
      </w:r>
    </w:p>
    <w:p w:rsidR="00D0253F" w:rsidRPr="00D0253F" w:rsidRDefault="00D0253F" w:rsidP="00D0253F">
      <w:pPr>
        <w:numPr>
          <w:ilvl w:val="0"/>
          <w:numId w:val="4"/>
        </w:numPr>
        <w:spacing w:before="120"/>
        <w:jc w:val="both"/>
        <w:rPr>
          <w:sz w:val="26"/>
          <w:szCs w:val="26"/>
        </w:rPr>
      </w:pPr>
      <w:r w:rsidRPr="00D0253F">
        <w:rPr>
          <w:sz w:val="26"/>
          <w:szCs w:val="26"/>
        </w:rPr>
        <w:t xml:space="preserve">Điều khiển Đại hội theo đúng chương trình nghị sự, các thể lệ qui chế đã được Đại hội thông qua. Chủ toạ đại hội làm việc theo nguyên tắc tập trung dân chủ và quyết định theo đa số. </w:t>
      </w:r>
    </w:p>
    <w:p w:rsidR="00D0253F" w:rsidRPr="00D0253F" w:rsidRDefault="00D0253F" w:rsidP="00D0253F">
      <w:pPr>
        <w:numPr>
          <w:ilvl w:val="0"/>
          <w:numId w:val="4"/>
        </w:numPr>
        <w:spacing w:before="120"/>
        <w:jc w:val="both"/>
        <w:rPr>
          <w:sz w:val="26"/>
          <w:szCs w:val="26"/>
        </w:rPr>
      </w:pPr>
      <w:r w:rsidRPr="00D0253F">
        <w:rPr>
          <w:sz w:val="26"/>
          <w:szCs w:val="26"/>
        </w:rPr>
        <w:t>Hướng dẫn Đại hội thảo luận, lấy ý kiến biểu quyết các vấn đề nằm trong nội dung chương trình nghị sự của Đại hội và các vấn đề có liên quan trong suốt quá trình Đại hội.</w:t>
      </w:r>
    </w:p>
    <w:p w:rsidR="00D0253F" w:rsidRPr="00D0253F" w:rsidRDefault="00D0253F" w:rsidP="00D0253F">
      <w:pPr>
        <w:numPr>
          <w:ilvl w:val="0"/>
          <w:numId w:val="4"/>
        </w:numPr>
        <w:spacing w:before="120"/>
        <w:jc w:val="both"/>
        <w:rPr>
          <w:sz w:val="26"/>
          <w:szCs w:val="26"/>
        </w:rPr>
      </w:pPr>
      <w:r w:rsidRPr="00D0253F">
        <w:rPr>
          <w:sz w:val="26"/>
          <w:szCs w:val="26"/>
        </w:rPr>
        <w:t>Giải quyết các vấn đề nảy sinh trong suốt quá trình Đại hội.</w:t>
      </w:r>
    </w:p>
    <w:p w:rsidR="00D0253F" w:rsidRPr="00D0253F" w:rsidRDefault="00D0253F" w:rsidP="00D0253F">
      <w:pPr>
        <w:spacing w:before="120"/>
        <w:jc w:val="both"/>
        <w:rPr>
          <w:b/>
          <w:sz w:val="26"/>
          <w:szCs w:val="26"/>
          <w:u w:val="single"/>
        </w:rPr>
      </w:pPr>
      <w:r w:rsidRPr="00D0253F">
        <w:rPr>
          <w:b/>
          <w:sz w:val="26"/>
          <w:szCs w:val="26"/>
          <w:u w:val="single"/>
        </w:rPr>
        <w:t>Điều 8:</w:t>
      </w:r>
      <w:r w:rsidRPr="00D0253F">
        <w:rPr>
          <w:b/>
          <w:sz w:val="26"/>
          <w:szCs w:val="26"/>
        </w:rPr>
        <w:t xml:space="preserve"> Trách nhiệm của Ban thư ký:</w:t>
      </w:r>
    </w:p>
    <w:p w:rsidR="00D0253F" w:rsidRPr="00D0253F" w:rsidRDefault="00D0253F" w:rsidP="00D0253F">
      <w:pPr>
        <w:numPr>
          <w:ilvl w:val="0"/>
          <w:numId w:val="5"/>
        </w:numPr>
        <w:spacing w:before="120"/>
        <w:jc w:val="both"/>
        <w:rPr>
          <w:sz w:val="26"/>
          <w:szCs w:val="26"/>
        </w:rPr>
      </w:pPr>
      <w:r w:rsidRPr="00D0253F">
        <w:rPr>
          <w:sz w:val="26"/>
          <w:szCs w:val="26"/>
        </w:rPr>
        <w:t>Ghi chép đầy đủ trung thực toàn bộ nội dung diễn biến Đại hội và những vấn đề đã được các cổ đông thông qua hoặc còn lưu ý của Đại hội.</w:t>
      </w:r>
    </w:p>
    <w:p w:rsidR="00D0253F" w:rsidRPr="00D0253F" w:rsidRDefault="00D0253F" w:rsidP="00D0253F">
      <w:pPr>
        <w:numPr>
          <w:ilvl w:val="0"/>
          <w:numId w:val="5"/>
        </w:numPr>
        <w:spacing w:before="120"/>
        <w:jc w:val="both"/>
        <w:rPr>
          <w:sz w:val="26"/>
          <w:szCs w:val="26"/>
        </w:rPr>
      </w:pPr>
      <w:r w:rsidRPr="00D0253F">
        <w:rPr>
          <w:sz w:val="26"/>
          <w:szCs w:val="26"/>
        </w:rPr>
        <w:t>Soạn thảo biên bản họp Đại hội và các Nghị quyết về các vấn đề đã được thông qua tại Đại hội cổ đông thường niên năm 2016 ./.</w:t>
      </w:r>
    </w:p>
    <w:p w:rsidR="00D0253F" w:rsidRPr="00D0253F" w:rsidRDefault="00D0253F" w:rsidP="00D0253F">
      <w:pPr>
        <w:spacing w:before="120"/>
        <w:ind w:left="360"/>
        <w:jc w:val="both"/>
        <w:rPr>
          <w:sz w:val="26"/>
          <w:szCs w:val="26"/>
        </w:rPr>
      </w:pPr>
    </w:p>
    <w:p w:rsidR="00D0253F" w:rsidRPr="00D0253F" w:rsidRDefault="00D0253F" w:rsidP="00D0253F">
      <w:pPr>
        <w:rPr>
          <w:b/>
          <w:sz w:val="26"/>
          <w:szCs w:val="26"/>
        </w:rPr>
      </w:pPr>
      <w:r w:rsidRPr="00D0253F">
        <w:rPr>
          <w:b/>
          <w:sz w:val="26"/>
          <w:szCs w:val="26"/>
        </w:rPr>
        <w:tab/>
      </w:r>
      <w:r w:rsidRPr="00D0253F">
        <w:rPr>
          <w:b/>
          <w:sz w:val="26"/>
          <w:szCs w:val="26"/>
        </w:rPr>
        <w:tab/>
      </w:r>
      <w:r w:rsidRPr="00D0253F">
        <w:rPr>
          <w:b/>
          <w:sz w:val="26"/>
          <w:szCs w:val="26"/>
        </w:rPr>
        <w:tab/>
      </w:r>
      <w:r w:rsidRPr="00D0253F">
        <w:rPr>
          <w:b/>
          <w:sz w:val="26"/>
          <w:szCs w:val="26"/>
        </w:rPr>
        <w:tab/>
      </w:r>
      <w:r w:rsidRPr="00D0253F">
        <w:rPr>
          <w:b/>
          <w:sz w:val="26"/>
          <w:szCs w:val="26"/>
        </w:rPr>
        <w:tab/>
      </w:r>
      <w:r w:rsidRPr="00D0253F">
        <w:rPr>
          <w:b/>
          <w:sz w:val="26"/>
          <w:szCs w:val="26"/>
        </w:rPr>
        <w:tab/>
        <w:t xml:space="preserve">        TM. Hội đồng quản trị công ty</w:t>
      </w:r>
    </w:p>
    <w:p w:rsidR="00D0253F" w:rsidRPr="00D0253F" w:rsidRDefault="00D0253F" w:rsidP="00D0253F">
      <w:pPr>
        <w:rPr>
          <w:b/>
          <w:sz w:val="26"/>
          <w:szCs w:val="26"/>
        </w:rPr>
      </w:pPr>
      <w:r w:rsidRPr="00D0253F">
        <w:rPr>
          <w:b/>
          <w:sz w:val="26"/>
          <w:szCs w:val="26"/>
        </w:rPr>
        <w:tab/>
      </w:r>
      <w:r w:rsidRPr="00D0253F">
        <w:rPr>
          <w:b/>
          <w:sz w:val="26"/>
          <w:szCs w:val="26"/>
        </w:rPr>
        <w:tab/>
      </w:r>
      <w:r w:rsidRPr="00D0253F">
        <w:rPr>
          <w:b/>
          <w:sz w:val="26"/>
          <w:szCs w:val="26"/>
        </w:rPr>
        <w:tab/>
      </w:r>
      <w:r w:rsidRPr="00D0253F">
        <w:rPr>
          <w:b/>
          <w:sz w:val="26"/>
          <w:szCs w:val="26"/>
        </w:rPr>
        <w:tab/>
      </w:r>
      <w:r w:rsidRPr="00D0253F">
        <w:rPr>
          <w:b/>
          <w:sz w:val="26"/>
          <w:szCs w:val="26"/>
        </w:rPr>
        <w:tab/>
        <w:t xml:space="preserve">                                           Chủ tịch</w:t>
      </w:r>
    </w:p>
    <w:p w:rsidR="00D0253F" w:rsidRPr="00D0253F" w:rsidRDefault="00D0253F" w:rsidP="00D0253F">
      <w:pPr>
        <w:rPr>
          <w:b/>
          <w:sz w:val="26"/>
          <w:szCs w:val="26"/>
        </w:rPr>
      </w:pPr>
    </w:p>
    <w:p w:rsidR="00D0253F" w:rsidRPr="00D0253F" w:rsidRDefault="00F06F87" w:rsidP="00D0253F">
      <w:pPr>
        <w:rPr>
          <w:b/>
          <w:sz w:val="26"/>
          <w:szCs w:val="26"/>
        </w:rPr>
      </w:pPr>
      <w:r w:rsidRPr="00F06F87">
        <w:rPr>
          <w:b/>
          <w:sz w:val="26"/>
          <w:szCs w:val="26"/>
        </w:rPr>
        <w:tab/>
      </w:r>
      <w:r w:rsidRPr="00F06F87">
        <w:rPr>
          <w:b/>
          <w:sz w:val="26"/>
          <w:szCs w:val="26"/>
        </w:rPr>
        <w:tab/>
      </w:r>
      <w:r w:rsidRPr="00F06F87">
        <w:rPr>
          <w:b/>
          <w:sz w:val="26"/>
          <w:szCs w:val="26"/>
        </w:rPr>
        <w:tab/>
      </w:r>
      <w:r w:rsidRPr="00F06F87">
        <w:rPr>
          <w:b/>
          <w:sz w:val="26"/>
          <w:szCs w:val="26"/>
        </w:rPr>
        <w:tab/>
      </w:r>
      <w:r w:rsidRPr="00F06F87">
        <w:rPr>
          <w:b/>
          <w:sz w:val="26"/>
          <w:szCs w:val="26"/>
        </w:rPr>
        <w:tab/>
      </w:r>
      <w:r w:rsidRPr="00F06F87">
        <w:rPr>
          <w:b/>
          <w:sz w:val="26"/>
          <w:szCs w:val="26"/>
        </w:rPr>
        <w:tab/>
      </w:r>
      <w:r w:rsidRPr="00F06F87">
        <w:rPr>
          <w:b/>
          <w:sz w:val="26"/>
          <w:szCs w:val="26"/>
        </w:rPr>
        <w:tab/>
      </w:r>
      <w:r w:rsidRPr="00F06F87">
        <w:rPr>
          <w:b/>
          <w:sz w:val="26"/>
          <w:szCs w:val="26"/>
        </w:rPr>
        <w:tab/>
      </w:r>
      <w:r w:rsidRPr="00F06F87">
        <w:rPr>
          <w:b/>
          <w:sz w:val="26"/>
          <w:szCs w:val="26"/>
        </w:rPr>
        <w:tab/>
        <w:t xml:space="preserve">    (Đã</w:t>
      </w:r>
      <w:r w:rsidR="00D0253F" w:rsidRPr="00D0253F">
        <w:rPr>
          <w:b/>
          <w:sz w:val="26"/>
          <w:szCs w:val="26"/>
        </w:rPr>
        <w:t xml:space="preserve"> ký)</w:t>
      </w:r>
    </w:p>
    <w:p w:rsidR="00E64307" w:rsidRPr="00F06F87" w:rsidRDefault="00E64307" w:rsidP="00D04E2D">
      <w:pPr>
        <w:pStyle w:val="Footer"/>
        <w:tabs>
          <w:tab w:val="clear" w:pos="4320"/>
          <w:tab w:val="clear" w:pos="8640"/>
        </w:tabs>
        <w:rPr>
          <w:rFonts w:ascii="Times New Roman" w:hAnsi="Times New Roman"/>
          <w:b/>
          <w:sz w:val="26"/>
          <w:szCs w:val="26"/>
        </w:rPr>
      </w:pPr>
    </w:p>
    <w:tbl>
      <w:tblPr>
        <w:tblW w:w="9934" w:type="dxa"/>
        <w:tblInd w:w="-1" w:type="dxa"/>
        <w:tblLayout w:type="fixed"/>
        <w:tblLook w:val="0000"/>
      </w:tblPr>
      <w:tblGrid>
        <w:gridCol w:w="4869"/>
        <w:gridCol w:w="5065"/>
      </w:tblGrid>
      <w:tr w:rsidR="00683EE0" w:rsidRPr="00F06F87" w:rsidTr="00683EE0">
        <w:tc>
          <w:tcPr>
            <w:tcW w:w="4869" w:type="dxa"/>
          </w:tcPr>
          <w:p w:rsidR="00F06F87" w:rsidRPr="00F06F87" w:rsidRDefault="00F06F87" w:rsidP="00F06F87">
            <w:pPr>
              <w:pStyle w:val="Heading1"/>
              <w:jc w:val="center"/>
              <w:rPr>
                <w:rFonts w:ascii="Times New Roman" w:hAnsi="Times New Roman"/>
                <w:sz w:val="18"/>
                <w:szCs w:val="18"/>
              </w:rPr>
            </w:pPr>
            <w:r w:rsidRPr="00F06F87">
              <w:rPr>
                <w:rFonts w:ascii="Times New Roman" w:hAnsi="Times New Roman"/>
                <w:noProof/>
                <w:sz w:val="18"/>
                <w:szCs w:val="18"/>
              </w:rPr>
              <w:lastRenderedPageBreak/>
              <w:pict>
                <v:shape id="_x0000_s1038" type="#_x0000_t202" style="position:absolute;left:0;text-align:left;margin-left:-55.95pt;margin-top:-9pt;width:59.95pt;height:39.3pt;z-index:251673600" stroked="f">
                  <v:textbox style="mso-next-textbox:#_x0000_s1038">
                    <w:txbxContent>
                      <w:p w:rsidR="00F06F87" w:rsidRDefault="00F06F87" w:rsidP="00F06F87">
                        <w:r>
                          <w:rPr>
                            <w:b/>
                            <w:noProof/>
                          </w:rPr>
                          <w:drawing>
                            <wp:inline distT="0" distB="0" distL="0" distR="0">
                              <wp:extent cx="559435" cy="389255"/>
                              <wp:effectExtent l="19050" t="0" r="0" b="0"/>
                              <wp:docPr id="33" name="Picture 1" descr="Logo 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i"/>
                                      <pic:cNvPicPr>
                                        <a:picLocks noChangeAspect="1" noChangeArrowheads="1"/>
                                      </pic:cNvPicPr>
                                    </pic:nvPicPr>
                                    <pic:blipFill>
                                      <a:blip r:embed="rId6"/>
                                      <a:srcRect/>
                                      <a:stretch>
                                        <a:fillRect/>
                                      </a:stretch>
                                    </pic:blipFill>
                                    <pic:spPr bwMode="auto">
                                      <a:xfrm>
                                        <a:off x="0" y="0"/>
                                        <a:ext cx="559435" cy="389255"/>
                                      </a:xfrm>
                                      <a:prstGeom prst="rect">
                                        <a:avLst/>
                                      </a:prstGeom>
                                      <a:noFill/>
                                      <a:ln w="9525">
                                        <a:noFill/>
                                        <a:miter lim="800000"/>
                                        <a:headEnd/>
                                        <a:tailEnd/>
                                      </a:ln>
                                    </pic:spPr>
                                  </pic:pic>
                                </a:graphicData>
                              </a:graphic>
                            </wp:inline>
                          </w:drawing>
                        </w:r>
                      </w:p>
                    </w:txbxContent>
                  </v:textbox>
                </v:shape>
              </w:pict>
            </w:r>
            <w:r w:rsidRPr="00F06F87">
              <w:rPr>
                <w:rFonts w:ascii="Times New Roman" w:hAnsi="Times New Roman"/>
                <w:b w:val="0"/>
                <w:sz w:val="18"/>
                <w:szCs w:val="18"/>
              </w:rPr>
              <w:t>TỔNG CÔNG TY CÔNG NGHIỆP XI MĂNG VIỆT NAM</w:t>
            </w:r>
          </w:p>
          <w:p w:rsidR="00F06F87" w:rsidRPr="00F06F87" w:rsidRDefault="00F06F87" w:rsidP="00F06F87">
            <w:pPr>
              <w:jc w:val="center"/>
              <w:rPr>
                <w:sz w:val="18"/>
                <w:szCs w:val="18"/>
              </w:rPr>
            </w:pPr>
            <w:r w:rsidRPr="00F06F87">
              <w:rPr>
                <w:sz w:val="18"/>
                <w:szCs w:val="18"/>
              </w:rPr>
              <w:t xml:space="preserve">CÔNG TY CỔ PHẦN VICEM BAO BÌ HẢI PHÒNG  </w:t>
            </w:r>
          </w:p>
          <w:p w:rsidR="00683EE0" w:rsidRPr="00F06F87" w:rsidRDefault="00683EE0" w:rsidP="00683EE0">
            <w:pPr>
              <w:jc w:val="center"/>
              <w:rPr>
                <w:i/>
                <w:sz w:val="18"/>
                <w:szCs w:val="18"/>
              </w:rPr>
            </w:pPr>
            <w:r w:rsidRPr="00F06F87">
              <w:rPr>
                <w:sz w:val="18"/>
                <w:szCs w:val="18"/>
              </w:rPr>
              <w:t>............oOo............</w:t>
            </w:r>
          </w:p>
        </w:tc>
        <w:tc>
          <w:tcPr>
            <w:tcW w:w="5065" w:type="dxa"/>
          </w:tcPr>
          <w:p w:rsidR="00F06F87" w:rsidRPr="00F06F87" w:rsidRDefault="00F06F87" w:rsidP="00F06F87">
            <w:pPr>
              <w:pStyle w:val="Heading1"/>
              <w:jc w:val="center"/>
              <w:rPr>
                <w:rFonts w:ascii="Times New Roman" w:hAnsi="Times New Roman"/>
                <w:sz w:val="22"/>
              </w:rPr>
            </w:pPr>
            <w:r w:rsidRPr="00F06F87">
              <w:rPr>
                <w:rFonts w:ascii="Times New Roman" w:hAnsi="Times New Roman"/>
                <w:sz w:val="22"/>
              </w:rPr>
              <w:t>cộng hoà xã hội chủ nghĩa việt nam</w:t>
            </w:r>
          </w:p>
          <w:p w:rsidR="00F06F87" w:rsidRPr="00F06F87" w:rsidRDefault="00F06F87" w:rsidP="00F06F87">
            <w:pPr>
              <w:pStyle w:val="Heading1"/>
              <w:jc w:val="center"/>
              <w:rPr>
                <w:rFonts w:ascii="Times New Roman" w:hAnsi="Times New Roman"/>
                <w:i/>
                <w:sz w:val="24"/>
              </w:rPr>
            </w:pPr>
            <w:r w:rsidRPr="00F06F87">
              <w:rPr>
                <w:rFonts w:ascii="Times New Roman" w:hAnsi="Times New Roman"/>
                <w:i/>
                <w:sz w:val="24"/>
              </w:rPr>
              <w:t>Độc lập - Tự do - Hạnh phúc</w:t>
            </w:r>
          </w:p>
          <w:p w:rsidR="00F06F87" w:rsidRPr="00F06F87" w:rsidRDefault="00F06F87" w:rsidP="00F06F87">
            <w:pPr>
              <w:jc w:val="center"/>
              <w:rPr>
                <w:sz w:val="20"/>
              </w:rPr>
            </w:pPr>
            <w:r w:rsidRPr="00F06F87">
              <w:rPr>
                <w:sz w:val="20"/>
              </w:rPr>
              <w:t>****************</w:t>
            </w:r>
          </w:p>
          <w:p w:rsidR="00683EE0" w:rsidRPr="00F06F87" w:rsidRDefault="00F06F87" w:rsidP="00F06F87">
            <w:pPr>
              <w:pStyle w:val="Heading5"/>
              <w:rPr>
                <w:rFonts w:ascii="Times New Roman" w:hAnsi="Times New Roman"/>
              </w:rPr>
            </w:pPr>
            <w:r w:rsidRPr="00F06F87">
              <w:rPr>
                <w:rFonts w:ascii="Times New Roman" w:hAnsi="Times New Roman"/>
                <w:sz w:val="26"/>
              </w:rPr>
              <w:t>Hải Phòng, ngày 22 tháng  4 năm 2016</w:t>
            </w:r>
          </w:p>
        </w:tc>
      </w:tr>
      <w:tr w:rsidR="00E76DFF" w:rsidRPr="00F06F87" w:rsidTr="00683EE0">
        <w:tc>
          <w:tcPr>
            <w:tcW w:w="4869" w:type="dxa"/>
          </w:tcPr>
          <w:p w:rsidR="00E76DFF" w:rsidRPr="00F06F87" w:rsidRDefault="00E76DFF" w:rsidP="00683EE0">
            <w:pPr>
              <w:rPr>
                <w:i/>
                <w:sz w:val="18"/>
                <w:szCs w:val="18"/>
              </w:rPr>
            </w:pPr>
          </w:p>
        </w:tc>
        <w:tc>
          <w:tcPr>
            <w:tcW w:w="5065" w:type="dxa"/>
          </w:tcPr>
          <w:p w:rsidR="00E76DFF" w:rsidRPr="00F06F87" w:rsidRDefault="00E76DFF" w:rsidP="00683EE0">
            <w:pPr>
              <w:pStyle w:val="Heading5"/>
              <w:rPr>
                <w:rFonts w:ascii="Times New Roman" w:hAnsi="Times New Roman"/>
              </w:rPr>
            </w:pPr>
          </w:p>
        </w:tc>
      </w:tr>
    </w:tbl>
    <w:p w:rsidR="00E76DFF" w:rsidRPr="00F06F87" w:rsidRDefault="00E76DFF" w:rsidP="00E76DFF">
      <w:pPr>
        <w:pStyle w:val="Heading7"/>
        <w:rPr>
          <w:rFonts w:ascii="Times New Roman" w:hAnsi="Times New Roman" w:cs="Times New Roman"/>
        </w:rPr>
      </w:pPr>
    </w:p>
    <w:p w:rsidR="00917FB1" w:rsidRPr="00F06F87" w:rsidRDefault="00917FB1" w:rsidP="00917FB1">
      <w:pPr>
        <w:keepNext/>
        <w:keepLines/>
        <w:spacing w:before="200"/>
        <w:outlineLvl w:val="6"/>
        <w:rPr>
          <w:rFonts w:eastAsiaTheme="majorEastAsia"/>
          <w:i/>
          <w:iCs/>
          <w:color w:val="404040" w:themeColor="text1" w:themeTint="BF"/>
          <w:sz w:val="32"/>
          <w:szCs w:val="32"/>
        </w:rPr>
      </w:pPr>
      <w:r w:rsidRPr="00F06F87">
        <w:rPr>
          <w:rFonts w:eastAsiaTheme="majorEastAsia"/>
          <w:i/>
          <w:iCs/>
          <w:color w:val="404040" w:themeColor="text1" w:themeTint="BF"/>
          <w:sz w:val="32"/>
          <w:szCs w:val="32"/>
        </w:rPr>
        <w:t xml:space="preserve">Tờ trình đại  hội  đồng cổ đông  </w:t>
      </w:r>
    </w:p>
    <w:p w:rsidR="00917FB1" w:rsidRPr="00F06F87" w:rsidRDefault="00917FB1" w:rsidP="00917FB1">
      <w:pPr>
        <w:spacing w:line="340" w:lineRule="atLeast"/>
        <w:jc w:val="center"/>
        <w:rPr>
          <w:b/>
          <w:i/>
          <w:sz w:val="24"/>
          <w:szCs w:val="24"/>
        </w:rPr>
      </w:pPr>
      <w:r w:rsidRPr="00F06F87">
        <w:rPr>
          <w:b/>
          <w:i/>
          <w:sz w:val="24"/>
          <w:szCs w:val="24"/>
        </w:rPr>
        <w:t>"V/v: Báo cáo tài chính đã được kiểm toán và phương án phân phối lợi nhuân năm 2015;</w:t>
      </w:r>
    </w:p>
    <w:p w:rsidR="00917FB1" w:rsidRPr="00F06F87" w:rsidRDefault="00917FB1" w:rsidP="00917FB1">
      <w:pPr>
        <w:spacing w:line="340" w:lineRule="atLeast"/>
        <w:jc w:val="center"/>
        <w:rPr>
          <w:b/>
          <w:i/>
          <w:sz w:val="24"/>
          <w:szCs w:val="24"/>
        </w:rPr>
      </w:pPr>
      <w:r w:rsidRPr="00F06F87">
        <w:rPr>
          <w:b/>
          <w:i/>
          <w:sz w:val="24"/>
          <w:szCs w:val="24"/>
        </w:rPr>
        <w:t>Cổ tức dự kiến năm 2016</w:t>
      </w:r>
      <w:r w:rsidRPr="00F06F87">
        <w:rPr>
          <w:b/>
          <w:sz w:val="24"/>
          <w:szCs w:val="24"/>
        </w:rPr>
        <w:t>”</w:t>
      </w:r>
    </w:p>
    <w:p w:rsidR="00917FB1" w:rsidRPr="00F06F87" w:rsidRDefault="00917FB1" w:rsidP="00917FB1">
      <w:pPr>
        <w:spacing w:before="120" w:after="120"/>
        <w:ind w:left="720" w:firstLine="720"/>
        <w:rPr>
          <w:b/>
          <w:sz w:val="25"/>
          <w:szCs w:val="25"/>
        </w:rPr>
      </w:pPr>
    </w:p>
    <w:p w:rsidR="00917FB1" w:rsidRPr="00F06F87" w:rsidRDefault="00917FB1" w:rsidP="00917FB1">
      <w:pPr>
        <w:spacing w:before="120" w:after="120"/>
        <w:ind w:left="720" w:firstLine="720"/>
        <w:rPr>
          <w:b/>
          <w:sz w:val="25"/>
          <w:szCs w:val="25"/>
        </w:rPr>
      </w:pPr>
    </w:p>
    <w:p w:rsidR="00917FB1" w:rsidRPr="00F06F87" w:rsidRDefault="00917FB1" w:rsidP="00917FB1">
      <w:pPr>
        <w:spacing w:before="120" w:after="120"/>
        <w:ind w:left="720" w:firstLine="720"/>
        <w:rPr>
          <w:b/>
          <w:sz w:val="25"/>
          <w:szCs w:val="25"/>
        </w:rPr>
      </w:pPr>
      <w:r w:rsidRPr="00F06F87">
        <w:rPr>
          <w:b/>
          <w:sz w:val="25"/>
          <w:szCs w:val="25"/>
        </w:rPr>
        <w:t>Kính gửi: Quý Cổ đông</w:t>
      </w:r>
    </w:p>
    <w:p w:rsidR="00917FB1" w:rsidRPr="00F06F87" w:rsidRDefault="00917FB1" w:rsidP="00917FB1">
      <w:pPr>
        <w:spacing w:line="288" w:lineRule="auto"/>
        <w:ind w:firstLine="720"/>
        <w:jc w:val="both"/>
        <w:rPr>
          <w:sz w:val="26"/>
          <w:szCs w:val="26"/>
        </w:rPr>
      </w:pPr>
      <w:r w:rsidRPr="00F06F87">
        <w:rPr>
          <w:sz w:val="26"/>
          <w:szCs w:val="26"/>
        </w:rPr>
        <w:t>Căn cứ Luật Doanh nghiệp số 68/2014/QH13 đã được Quốc hội nước Cộng hòa xã hội chủ nghĩa Việt Nam thông qua ngày 26/11/2014 ;</w:t>
      </w:r>
    </w:p>
    <w:p w:rsidR="00917FB1" w:rsidRPr="00F06F87" w:rsidRDefault="00917FB1" w:rsidP="00917FB1">
      <w:pPr>
        <w:spacing w:line="288" w:lineRule="auto"/>
        <w:ind w:firstLine="720"/>
        <w:jc w:val="both"/>
        <w:rPr>
          <w:sz w:val="26"/>
          <w:szCs w:val="26"/>
        </w:rPr>
      </w:pPr>
      <w:r w:rsidRPr="00F06F87">
        <w:rPr>
          <w:sz w:val="26"/>
          <w:szCs w:val="26"/>
        </w:rPr>
        <w:t>Căn cứ Điều lệ tổ chức và hoạt động của Công ty cổ phần Vicem bao bì Hải Phòng được thông qua Đại hội đồng cổ đông ngày 17/06/2015;</w:t>
      </w:r>
    </w:p>
    <w:p w:rsidR="00917FB1" w:rsidRPr="00F06F87" w:rsidRDefault="00917FB1" w:rsidP="00917FB1">
      <w:pPr>
        <w:spacing w:line="300" w:lineRule="exact"/>
        <w:ind w:firstLine="709"/>
        <w:jc w:val="both"/>
        <w:rPr>
          <w:sz w:val="26"/>
          <w:szCs w:val="26"/>
        </w:rPr>
      </w:pPr>
      <w:r w:rsidRPr="00F06F87">
        <w:rPr>
          <w:sz w:val="26"/>
          <w:szCs w:val="26"/>
        </w:rPr>
        <w:t>Căn cứ vào Báo cáo tài chính đã được kiểm toán cho năm tài chính kết thúc ngày 31 tháng 12 năm 2015 do Công ty TNHH kiểm toán An Việt thực hiện;</w:t>
      </w:r>
    </w:p>
    <w:p w:rsidR="00917FB1" w:rsidRPr="00F06F87" w:rsidRDefault="00917FB1" w:rsidP="00917FB1">
      <w:pPr>
        <w:spacing w:line="300" w:lineRule="exact"/>
        <w:ind w:firstLine="709"/>
        <w:jc w:val="both"/>
        <w:rPr>
          <w:sz w:val="26"/>
          <w:szCs w:val="26"/>
        </w:rPr>
      </w:pPr>
      <w:r w:rsidRPr="00F06F87">
        <w:rPr>
          <w:sz w:val="26"/>
          <w:szCs w:val="26"/>
        </w:rPr>
        <w:t>Xét đề nghị của Cơ quan điều hành trình Hội đồng quản trị về phương án phân phối lợi nhuận năm 2015;</w:t>
      </w:r>
    </w:p>
    <w:p w:rsidR="00917FB1" w:rsidRPr="00F06F87" w:rsidRDefault="00917FB1" w:rsidP="00917FB1">
      <w:pPr>
        <w:spacing w:line="300" w:lineRule="exact"/>
        <w:ind w:firstLine="709"/>
        <w:jc w:val="both"/>
        <w:rPr>
          <w:sz w:val="26"/>
          <w:szCs w:val="26"/>
        </w:rPr>
      </w:pPr>
      <w:r w:rsidRPr="00F06F87">
        <w:rPr>
          <w:sz w:val="26"/>
          <w:szCs w:val="26"/>
        </w:rPr>
        <w:t>Hội đồng quản trị công ty cổ phần Vicem bao bì Hải Phòng đã rà soát và xem xét thống nhất trình Đại hội đồng cổ đông thường niên năm 2016 để thông qua các nội dung chính sau:</w:t>
      </w:r>
    </w:p>
    <w:p w:rsidR="00917FB1" w:rsidRPr="00F06F87" w:rsidRDefault="00917FB1" w:rsidP="00917FB1">
      <w:pPr>
        <w:spacing w:after="120" w:line="300" w:lineRule="exact"/>
        <w:ind w:left="283"/>
        <w:rPr>
          <w:b/>
          <w:bCs/>
          <w:sz w:val="26"/>
          <w:szCs w:val="26"/>
        </w:rPr>
      </w:pPr>
    </w:p>
    <w:p w:rsidR="00917FB1" w:rsidRPr="00F06F87" w:rsidRDefault="00917FB1" w:rsidP="00917FB1">
      <w:pPr>
        <w:numPr>
          <w:ilvl w:val="0"/>
          <w:numId w:val="7"/>
        </w:numPr>
        <w:spacing w:line="300" w:lineRule="exact"/>
        <w:jc w:val="both"/>
        <w:rPr>
          <w:b/>
          <w:bCs/>
          <w:sz w:val="26"/>
          <w:szCs w:val="26"/>
        </w:rPr>
      </w:pPr>
      <w:r w:rsidRPr="00F06F87">
        <w:rPr>
          <w:b/>
          <w:bCs/>
          <w:sz w:val="26"/>
          <w:szCs w:val="26"/>
        </w:rPr>
        <w:t>Báo cáo tài chính đã được kiểm toán năm 2015.</w:t>
      </w:r>
    </w:p>
    <w:p w:rsidR="00917FB1" w:rsidRPr="00F06F87" w:rsidRDefault="00917FB1" w:rsidP="00917FB1">
      <w:pPr>
        <w:spacing w:line="300" w:lineRule="exact"/>
        <w:ind w:firstLine="709"/>
        <w:jc w:val="both"/>
        <w:rPr>
          <w:i/>
          <w:iCs/>
          <w:sz w:val="26"/>
          <w:szCs w:val="26"/>
        </w:rPr>
      </w:pPr>
      <w:r w:rsidRPr="00F06F87">
        <w:rPr>
          <w:i/>
          <w:iCs/>
          <w:sz w:val="26"/>
          <w:szCs w:val="26"/>
        </w:rPr>
        <w:t>1.1-  Bảng cân đối kế toán tại ngày 31 tháng 12 năm 2015 (mẫu số B01-DN)</w:t>
      </w:r>
    </w:p>
    <w:tbl>
      <w:tblPr>
        <w:tblW w:w="0" w:type="auto"/>
        <w:tblLook w:val="0000"/>
      </w:tblPr>
      <w:tblGrid>
        <w:gridCol w:w="4768"/>
        <w:gridCol w:w="2517"/>
        <w:gridCol w:w="2338"/>
      </w:tblGrid>
      <w:tr w:rsidR="00917FB1" w:rsidRPr="00F06F87" w:rsidTr="00F06F87">
        <w:tc>
          <w:tcPr>
            <w:tcW w:w="4788" w:type="dxa"/>
          </w:tcPr>
          <w:p w:rsidR="00917FB1" w:rsidRPr="00F06F87" w:rsidRDefault="00917FB1" w:rsidP="00917FB1">
            <w:pPr>
              <w:spacing w:line="300" w:lineRule="exact"/>
              <w:jc w:val="center"/>
              <w:rPr>
                <w:b/>
                <w:bCs/>
                <w:sz w:val="26"/>
                <w:szCs w:val="26"/>
              </w:rPr>
            </w:pPr>
          </w:p>
          <w:p w:rsidR="00917FB1" w:rsidRPr="00F06F87" w:rsidRDefault="00917FB1" w:rsidP="00917FB1">
            <w:pPr>
              <w:spacing w:line="300" w:lineRule="exact"/>
              <w:jc w:val="center"/>
              <w:rPr>
                <w:b/>
                <w:bCs/>
                <w:sz w:val="26"/>
                <w:szCs w:val="26"/>
              </w:rPr>
            </w:pPr>
            <w:r w:rsidRPr="00F06F87">
              <w:rPr>
                <w:b/>
                <w:bCs/>
                <w:sz w:val="26"/>
                <w:szCs w:val="26"/>
              </w:rPr>
              <w:t>Chỉ tiêu</w:t>
            </w:r>
          </w:p>
        </w:tc>
        <w:tc>
          <w:tcPr>
            <w:tcW w:w="2520" w:type="dxa"/>
          </w:tcPr>
          <w:p w:rsidR="00917FB1" w:rsidRPr="00F06F87" w:rsidRDefault="00917FB1" w:rsidP="00917FB1">
            <w:pPr>
              <w:spacing w:line="300" w:lineRule="exact"/>
              <w:jc w:val="center"/>
              <w:rPr>
                <w:b/>
                <w:bCs/>
                <w:sz w:val="26"/>
                <w:szCs w:val="26"/>
              </w:rPr>
            </w:pPr>
          </w:p>
          <w:p w:rsidR="00917FB1" w:rsidRPr="00F06F87" w:rsidRDefault="00917FB1" w:rsidP="00917FB1">
            <w:pPr>
              <w:spacing w:line="300" w:lineRule="exact"/>
              <w:jc w:val="center"/>
              <w:rPr>
                <w:b/>
                <w:bCs/>
                <w:sz w:val="26"/>
                <w:szCs w:val="26"/>
              </w:rPr>
            </w:pPr>
            <w:r w:rsidRPr="00F06F87">
              <w:rPr>
                <w:b/>
                <w:bCs/>
                <w:sz w:val="26"/>
                <w:szCs w:val="26"/>
              </w:rPr>
              <w:t>31/12/2015</w:t>
            </w:r>
          </w:p>
        </w:tc>
        <w:tc>
          <w:tcPr>
            <w:tcW w:w="2340" w:type="dxa"/>
          </w:tcPr>
          <w:p w:rsidR="00917FB1" w:rsidRPr="00F06F87" w:rsidRDefault="00917FB1" w:rsidP="00917FB1">
            <w:pPr>
              <w:spacing w:line="300" w:lineRule="exact"/>
              <w:jc w:val="center"/>
              <w:rPr>
                <w:b/>
                <w:bCs/>
                <w:sz w:val="26"/>
                <w:szCs w:val="26"/>
              </w:rPr>
            </w:pPr>
          </w:p>
          <w:p w:rsidR="00917FB1" w:rsidRPr="00F06F87" w:rsidRDefault="00917FB1" w:rsidP="00917FB1">
            <w:pPr>
              <w:spacing w:line="300" w:lineRule="exact"/>
              <w:jc w:val="center"/>
              <w:rPr>
                <w:b/>
                <w:bCs/>
                <w:sz w:val="26"/>
                <w:szCs w:val="26"/>
              </w:rPr>
            </w:pPr>
            <w:r w:rsidRPr="00F06F87">
              <w:rPr>
                <w:b/>
                <w:bCs/>
                <w:sz w:val="26"/>
                <w:szCs w:val="26"/>
              </w:rPr>
              <w:t>01/01/2015</w:t>
            </w:r>
          </w:p>
        </w:tc>
      </w:tr>
      <w:tr w:rsidR="00917FB1" w:rsidRPr="00F06F87" w:rsidTr="00F06F87">
        <w:tc>
          <w:tcPr>
            <w:tcW w:w="4788" w:type="dxa"/>
          </w:tcPr>
          <w:p w:rsidR="00917FB1" w:rsidRPr="00F06F87" w:rsidRDefault="00917FB1" w:rsidP="00917FB1">
            <w:pPr>
              <w:spacing w:line="300" w:lineRule="exact"/>
              <w:jc w:val="both"/>
              <w:rPr>
                <w:sz w:val="26"/>
                <w:szCs w:val="26"/>
              </w:rPr>
            </w:pPr>
            <w:r w:rsidRPr="00F06F87">
              <w:rPr>
                <w:sz w:val="26"/>
                <w:szCs w:val="26"/>
              </w:rPr>
              <w:t>a- tài sản ngắn hạn</w:t>
            </w:r>
          </w:p>
        </w:tc>
        <w:tc>
          <w:tcPr>
            <w:tcW w:w="2520" w:type="dxa"/>
          </w:tcPr>
          <w:p w:rsidR="00917FB1" w:rsidRPr="00F06F87" w:rsidRDefault="00917FB1" w:rsidP="00917FB1">
            <w:pPr>
              <w:spacing w:line="300" w:lineRule="exact"/>
              <w:jc w:val="right"/>
              <w:rPr>
                <w:i/>
                <w:iCs/>
                <w:sz w:val="26"/>
                <w:szCs w:val="26"/>
              </w:rPr>
            </w:pPr>
            <w:r w:rsidRPr="00F06F87">
              <w:rPr>
                <w:i/>
                <w:iCs/>
                <w:sz w:val="26"/>
                <w:szCs w:val="26"/>
              </w:rPr>
              <w:t>112.248.211.019</w:t>
            </w:r>
          </w:p>
        </w:tc>
        <w:tc>
          <w:tcPr>
            <w:tcW w:w="2340" w:type="dxa"/>
          </w:tcPr>
          <w:p w:rsidR="00917FB1" w:rsidRPr="00F06F87" w:rsidRDefault="00917FB1" w:rsidP="00917FB1">
            <w:pPr>
              <w:spacing w:line="300" w:lineRule="exact"/>
              <w:jc w:val="right"/>
              <w:rPr>
                <w:i/>
                <w:iCs/>
                <w:sz w:val="26"/>
                <w:szCs w:val="26"/>
              </w:rPr>
            </w:pPr>
            <w:r w:rsidRPr="00F06F87">
              <w:rPr>
                <w:i/>
                <w:iCs/>
                <w:sz w:val="26"/>
                <w:szCs w:val="26"/>
              </w:rPr>
              <w:t>100.321.653.729</w:t>
            </w:r>
          </w:p>
        </w:tc>
      </w:tr>
      <w:tr w:rsidR="00917FB1" w:rsidRPr="00F06F87" w:rsidTr="00F06F87">
        <w:tc>
          <w:tcPr>
            <w:tcW w:w="4788" w:type="dxa"/>
          </w:tcPr>
          <w:p w:rsidR="00917FB1" w:rsidRPr="00F06F87" w:rsidRDefault="00917FB1" w:rsidP="00917FB1">
            <w:pPr>
              <w:spacing w:line="300" w:lineRule="exact"/>
              <w:jc w:val="both"/>
              <w:rPr>
                <w:sz w:val="26"/>
                <w:szCs w:val="26"/>
              </w:rPr>
            </w:pPr>
            <w:r w:rsidRPr="00F06F87">
              <w:rPr>
                <w:sz w:val="26"/>
                <w:szCs w:val="26"/>
              </w:rPr>
              <w:t>1- Tiền và các khoản tương đương tiền</w:t>
            </w:r>
          </w:p>
        </w:tc>
        <w:tc>
          <w:tcPr>
            <w:tcW w:w="2520" w:type="dxa"/>
          </w:tcPr>
          <w:p w:rsidR="00917FB1" w:rsidRPr="00F06F87" w:rsidRDefault="00917FB1" w:rsidP="00917FB1">
            <w:pPr>
              <w:spacing w:line="300" w:lineRule="exact"/>
              <w:jc w:val="right"/>
              <w:rPr>
                <w:sz w:val="26"/>
                <w:szCs w:val="26"/>
              </w:rPr>
            </w:pPr>
            <w:r w:rsidRPr="00F06F87">
              <w:rPr>
                <w:sz w:val="26"/>
                <w:szCs w:val="26"/>
              </w:rPr>
              <w:t>8.328.781.374</w:t>
            </w:r>
          </w:p>
        </w:tc>
        <w:tc>
          <w:tcPr>
            <w:tcW w:w="2340" w:type="dxa"/>
          </w:tcPr>
          <w:p w:rsidR="00917FB1" w:rsidRPr="00F06F87" w:rsidRDefault="00917FB1" w:rsidP="00917FB1">
            <w:pPr>
              <w:spacing w:line="300" w:lineRule="exact"/>
              <w:jc w:val="right"/>
              <w:rPr>
                <w:sz w:val="26"/>
                <w:szCs w:val="26"/>
              </w:rPr>
            </w:pPr>
            <w:r w:rsidRPr="00F06F87">
              <w:rPr>
                <w:sz w:val="26"/>
                <w:szCs w:val="26"/>
              </w:rPr>
              <w:t>673.658.018</w:t>
            </w:r>
          </w:p>
        </w:tc>
      </w:tr>
      <w:tr w:rsidR="00917FB1" w:rsidRPr="00F06F87" w:rsidTr="00F06F87">
        <w:tc>
          <w:tcPr>
            <w:tcW w:w="4788" w:type="dxa"/>
          </w:tcPr>
          <w:p w:rsidR="00917FB1" w:rsidRPr="00F06F87" w:rsidRDefault="00917FB1" w:rsidP="00917FB1">
            <w:pPr>
              <w:spacing w:line="300" w:lineRule="exact"/>
              <w:jc w:val="both"/>
              <w:rPr>
                <w:sz w:val="26"/>
                <w:szCs w:val="26"/>
              </w:rPr>
            </w:pPr>
            <w:r w:rsidRPr="00F06F87">
              <w:rPr>
                <w:sz w:val="26"/>
                <w:szCs w:val="26"/>
              </w:rPr>
              <w:t>2- Các khoản phải thu ngắn hạn</w:t>
            </w:r>
          </w:p>
        </w:tc>
        <w:tc>
          <w:tcPr>
            <w:tcW w:w="2520" w:type="dxa"/>
          </w:tcPr>
          <w:p w:rsidR="00917FB1" w:rsidRPr="00F06F87" w:rsidRDefault="00917FB1" w:rsidP="00917FB1">
            <w:pPr>
              <w:spacing w:line="300" w:lineRule="exact"/>
              <w:jc w:val="right"/>
              <w:rPr>
                <w:sz w:val="26"/>
                <w:szCs w:val="26"/>
              </w:rPr>
            </w:pPr>
            <w:r w:rsidRPr="00F06F87">
              <w:rPr>
                <w:sz w:val="26"/>
                <w:szCs w:val="26"/>
              </w:rPr>
              <w:t>88.583.961.922</w:t>
            </w:r>
          </w:p>
        </w:tc>
        <w:tc>
          <w:tcPr>
            <w:tcW w:w="2340" w:type="dxa"/>
          </w:tcPr>
          <w:p w:rsidR="00917FB1" w:rsidRPr="00F06F87" w:rsidRDefault="00917FB1" w:rsidP="00917FB1">
            <w:pPr>
              <w:spacing w:line="300" w:lineRule="exact"/>
              <w:jc w:val="right"/>
              <w:rPr>
                <w:sz w:val="26"/>
                <w:szCs w:val="26"/>
              </w:rPr>
            </w:pPr>
            <w:r w:rsidRPr="00F06F87">
              <w:rPr>
                <w:sz w:val="26"/>
                <w:szCs w:val="26"/>
              </w:rPr>
              <w:t>82.298.687.329</w:t>
            </w:r>
          </w:p>
        </w:tc>
      </w:tr>
      <w:tr w:rsidR="00917FB1" w:rsidRPr="00F06F87" w:rsidTr="00F06F87">
        <w:tc>
          <w:tcPr>
            <w:tcW w:w="4788" w:type="dxa"/>
          </w:tcPr>
          <w:p w:rsidR="00917FB1" w:rsidRPr="00F06F87" w:rsidRDefault="00917FB1" w:rsidP="00917FB1">
            <w:pPr>
              <w:spacing w:line="300" w:lineRule="exact"/>
              <w:jc w:val="both"/>
              <w:rPr>
                <w:sz w:val="26"/>
                <w:szCs w:val="26"/>
              </w:rPr>
            </w:pPr>
            <w:r w:rsidRPr="00F06F87">
              <w:rPr>
                <w:sz w:val="26"/>
                <w:szCs w:val="26"/>
              </w:rPr>
              <w:t>3- Hàng tồn kho</w:t>
            </w:r>
          </w:p>
        </w:tc>
        <w:tc>
          <w:tcPr>
            <w:tcW w:w="2520" w:type="dxa"/>
          </w:tcPr>
          <w:p w:rsidR="00917FB1" w:rsidRPr="00F06F87" w:rsidRDefault="00917FB1" w:rsidP="00917FB1">
            <w:pPr>
              <w:spacing w:line="300" w:lineRule="exact"/>
              <w:jc w:val="right"/>
              <w:rPr>
                <w:sz w:val="26"/>
                <w:szCs w:val="26"/>
              </w:rPr>
            </w:pPr>
            <w:r w:rsidRPr="00F06F87">
              <w:rPr>
                <w:sz w:val="26"/>
                <w:szCs w:val="26"/>
              </w:rPr>
              <w:t>15.335.467.723</w:t>
            </w:r>
          </w:p>
        </w:tc>
        <w:tc>
          <w:tcPr>
            <w:tcW w:w="2340" w:type="dxa"/>
          </w:tcPr>
          <w:p w:rsidR="00917FB1" w:rsidRPr="00F06F87" w:rsidRDefault="00917FB1" w:rsidP="00917FB1">
            <w:pPr>
              <w:spacing w:line="300" w:lineRule="exact"/>
              <w:jc w:val="right"/>
              <w:rPr>
                <w:sz w:val="26"/>
                <w:szCs w:val="26"/>
              </w:rPr>
            </w:pPr>
            <w:r w:rsidRPr="00F06F87">
              <w:rPr>
                <w:sz w:val="26"/>
                <w:szCs w:val="26"/>
              </w:rPr>
              <w:t>17.349.608.382</w:t>
            </w:r>
          </w:p>
        </w:tc>
      </w:tr>
      <w:tr w:rsidR="00917FB1" w:rsidRPr="00F06F87" w:rsidTr="00F06F87">
        <w:tc>
          <w:tcPr>
            <w:tcW w:w="4788" w:type="dxa"/>
          </w:tcPr>
          <w:p w:rsidR="00917FB1" w:rsidRPr="00F06F87" w:rsidRDefault="00917FB1" w:rsidP="00917FB1">
            <w:pPr>
              <w:spacing w:line="300" w:lineRule="exact"/>
              <w:jc w:val="both"/>
              <w:rPr>
                <w:sz w:val="26"/>
                <w:szCs w:val="26"/>
              </w:rPr>
            </w:pPr>
          </w:p>
        </w:tc>
        <w:tc>
          <w:tcPr>
            <w:tcW w:w="2520" w:type="dxa"/>
          </w:tcPr>
          <w:p w:rsidR="00917FB1" w:rsidRPr="00F06F87" w:rsidRDefault="00917FB1" w:rsidP="00917FB1">
            <w:pPr>
              <w:spacing w:line="300" w:lineRule="exact"/>
              <w:jc w:val="right"/>
              <w:rPr>
                <w:sz w:val="26"/>
                <w:szCs w:val="26"/>
              </w:rPr>
            </w:pPr>
          </w:p>
        </w:tc>
        <w:tc>
          <w:tcPr>
            <w:tcW w:w="2340" w:type="dxa"/>
          </w:tcPr>
          <w:p w:rsidR="00917FB1" w:rsidRPr="00F06F87" w:rsidRDefault="00917FB1" w:rsidP="00917FB1">
            <w:pPr>
              <w:spacing w:line="300" w:lineRule="exact"/>
              <w:jc w:val="right"/>
              <w:rPr>
                <w:sz w:val="26"/>
                <w:szCs w:val="26"/>
              </w:rPr>
            </w:pPr>
          </w:p>
        </w:tc>
      </w:tr>
      <w:tr w:rsidR="00917FB1" w:rsidRPr="00F06F87" w:rsidTr="00F06F87">
        <w:tc>
          <w:tcPr>
            <w:tcW w:w="4788" w:type="dxa"/>
          </w:tcPr>
          <w:p w:rsidR="00917FB1" w:rsidRPr="00F06F87" w:rsidRDefault="00917FB1" w:rsidP="00917FB1">
            <w:pPr>
              <w:spacing w:line="300" w:lineRule="exact"/>
              <w:jc w:val="both"/>
              <w:rPr>
                <w:sz w:val="26"/>
                <w:szCs w:val="26"/>
              </w:rPr>
            </w:pPr>
            <w:r w:rsidRPr="00F06F87">
              <w:rPr>
                <w:sz w:val="26"/>
                <w:szCs w:val="26"/>
              </w:rPr>
              <w:t>b- tài sản dài hạn</w:t>
            </w:r>
          </w:p>
        </w:tc>
        <w:tc>
          <w:tcPr>
            <w:tcW w:w="2520" w:type="dxa"/>
          </w:tcPr>
          <w:p w:rsidR="00917FB1" w:rsidRPr="00F06F87" w:rsidRDefault="00917FB1" w:rsidP="00917FB1">
            <w:pPr>
              <w:spacing w:line="300" w:lineRule="exact"/>
              <w:jc w:val="right"/>
              <w:rPr>
                <w:i/>
                <w:iCs/>
                <w:sz w:val="26"/>
                <w:szCs w:val="26"/>
              </w:rPr>
            </w:pPr>
            <w:r w:rsidRPr="00F06F87">
              <w:rPr>
                <w:i/>
                <w:iCs/>
                <w:sz w:val="26"/>
                <w:szCs w:val="26"/>
              </w:rPr>
              <w:t>13.343.823.736</w:t>
            </w:r>
          </w:p>
        </w:tc>
        <w:tc>
          <w:tcPr>
            <w:tcW w:w="2340" w:type="dxa"/>
          </w:tcPr>
          <w:p w:rsidR="00917FB1" w:rsidRPr="00F06F87" w:rsidRDefault="00917FB1" w:rsidP="00917FB1">
            <w:pPr>
              <w:spacing w:line="300" w:lineRule="exact"/>
              <w:jc w:val="right"/>
              <w:rPr>
                <w:i/>
                <w:iCs/>
                <w:sz w:val="26"/>
                <w:szCs w:val="26"/>
              </w:rPr>
            </w:pPr>
            <w:r w:rsidRPr="00F06F87">
              <w:rPr>
                <w:i/>
                <w:iCs/>
                <w:sz w:val="26"/>
                <w:szCs w:val="26"/>
              </w:rPr>
              <w:t>15.056.030.832</w:t>
            </w:r>
          </w:p>
        </w:tc>
      </w:tr>
      <w:tr w:rsidR="00917FB1" w:rsidRPr="00F06F87" w:rsidTr="00F06F87">
        <w:tc>
          <w:tcPr>
            <w:tcW w:w="4788" w:type="dxa"/>
          </w:tcPr>
          <w:p w:rsidR="00917FB1" w:rsidRPr="00F06F87" w:rsidRDefault="00917FB1" w:rsidP="00917FB1">
            <w:pPr>
              <w:spacing w:line="300" w:lineRule="exact"/>
              <w:jc w:val="both"/>
              <w:rPr>
                <w:sz w:val="26"/>
                <w:szCs w:val="26"/>
              </w:rPr>
            </w:pPr>
            <w:r w:rsidRPr="00F06F87">
              <w:rPr>
                <w:sz w:val="26"/>
                <w:szCs w:val="26"/>
              </w:rPr>
              <w:t>1- Tài sản cố định</w:t>
            </w:r>
          </w:p>
        </w:tc>
        <w:tc>
          <w:tcPr>
            <w:tcW w:w="2520" w:type="dxa"/>
          </w:tcPr>
          <w:p w:rsidR="00917FB1" w:rsidRPr="00F06F87" w:rsidRDefault="00917FB1" w:rsidP="00917FB1">
            <w:pPr>
              <w:spacing w:line="300" w:lineRule="exact"/>
              <w:jc w:val="right"/>
              <w:rPr>
                <w:sz w:val="26"/>
                <w:szCs w:val="26"/>
              </w:rPr>
            </w:pPr>
            <w:r w:rsidRPr="00F06F87">
              <w:rPr>
                <w:iCs/>
                <w:sz w:val="26"/>
                <w:szCs w:val="26"/>
              </w:rPr>
              <w:t>13.123.005.736</w:t>
            </w:r>
          </w:p>
        </w:tc>
        <w:tc>
          <w:tcPr>
            <w:tcW w:w="2340" w:type="dxa"/>
          </w:tcPr>
          <w:p w:rsidR="00917FB1" w:rsidRPr="00F06F87" w:rsidRDefault="00917FB1" w:rsidP="00917FB1">
            <w:pPr>
              <w:spacing w:line="300" w:lineRule="exact"/>
              <w:jc w:val="right"/>
              <w:rPr>
                <w:sz w:val="26"/>
                <w:szCs w:val="26"/>
              </w:rPr>
            </w:pPr>
            <w:r w:rsidRPr="00F06F87">
              <w:rPr>
                <w:sz w:val="26"/>
                <w:szCs w:val="26"/>
              </w:rPr>
              <w:t>14.251.537.499</w:t>
            </w:r>
          </w:p>
        </w:tc>
      </w:tr>
      <w:tr w:rsidR="00917FB1" w:rsidRPr="00F06F87" w:rsidTr="00F06F87">
        <w:tc>
          <w:tcPr>
            <w:tcW w:w="4788" w:type="dxa"/>
          </w:tcPr>
          <w:p w:rsidR="00917FB1" w:rsidRPr="00F06F87" w:rsidRDefault="00917FB1" w:rsidP="00917FB1">
            <w:pPr>
              <w:spacing w:line="300" w:lineRule="exact"/>
              <w:jc w:val="both"/>
              <w:rPr>
                <w:sz w:val="26"/>
                <w:szCs w:val="26"/>
              </w:rPr>
            </w:pPr>
            <w:r w:rsidRPr="00F06F87">
              <w:rPr>
                <w:sz w:val="26"/>
                <w:szCs w:val="26"/>
              </w:rPr>
              <w:t>2- Chi phí xây dựng cơ bản</w:t>
            </w:r>
          </w:p>
          <w:p w:rsidR="00917FB1" w:rsidRPr="00F06F87" w:rsidRDefault="00917FB1" w:rsidP="00917FB1">
            <w:pPr>
              <w:spacing w:line="300" w:lineRule="exact"/>
              <w:jc w:val="both"/>
              <w:rPr>
                <w:sz w:val="26"/>
                <w:szCs w:val="26"/>
              </w:rPr>
            </w:pPr>
            <w:r w:rsidRPr="00F06F87">
              <w:rPr>
                <w:sz w:val="26"/>
                <w:szCs w:val="26"/>
              </w:rPr>
              <w:t>3- Tài sản dài hạn khác</w:t>
            </w:r>
          </w:p>
        </w:tc>
        <w:tc>
          <w:tcPr>
            <w:tcW w:w="2520" w:type="dxa"/>
          </w:tcPr>
          <w:p w:rsidR="00917FB1" w:rsidRPr="00F06F87" w:rsidRDefault="00917FB1" w:rsidP="00917FB1">
            <w:pPr>
              <w:spacing w:line="300" w:lineRule="exact"/>
              <w:jc w:val="right"/>
              <w:rPr>
                <w:sz w:val="26"/>
                <w:szCs w:val="26"/>
              </w:rPr>
            </w:pPr>
            <w:r w:rsidRPr="00F06F87">
              <w:rPr>
                <w:sz w:val="26"/>
                <w:szCs w:val="26"/>
              </w:rPr>
              <w:t>222.818.000</w:t>
            </w:r>
          </w:p>
          <w:p w:rsidR="00917FB1" w:rsidRPr="00F06F87" w:rsidRDefault="00917FB1" w:rsidP="00917FB1">
            <w:pPr>
              <w:spacing w:line="300" w:lineRule="exact"/>
              <w:jc w:val="right"/>
              <w:rPr>
                <w:sz w:val="26"/>
                <w:szCs w:val="26"/>
              </w:rPr>
            </w:pPr>
            <w:r w:rsidRPr="00F06F87">
              <w:rPr>
                <w:sz w:val="26"/>
                <w:szCs w:val="26"/>
              </w:rPr>
              <w:t>0</w:t>
            </w:r>
          </w:p>
        </w:tc>
        <w:tc>
          <w:tcPr>
            <w:tcW w:w="2340" w:type="dxa"/>
          </w:tcPr>
          <w:p w:rsidR="00917FB1" w:rsidRPr="00F06F87" w:rsidRDefault="00917FB1" w:rsidP="00917FB1">
            <w:pPr>
              <w:spacing w:line="300" w:lineRule="exact"/>
              <w:jc w:val="right"/>
              <w:rPr>
                <w:sz w:val="26"/>
                <w:szCs w:val="26"/>
              </w:rPr>
            </w:pPr>
            <w:r w:rsidRPr="00F06F87">
              <w:rPr>
                <w:sz w:val="26"/>
                <w:szCs w:val="26"/>
              </w:rPr>
              <w:t>0</w:t>
            </w:r>
          </w:p>
          <w:p w:rsidR="00917FB1" w:rsidRPr="00F06F87" w:rsidRDefault="00917FB1" w:rsidP="00917FB1">
            <w:pPr>
              <w:spacing w:line="300" w:lineRule="exact"/>
              <w:jc w:val="right"/>
              <w:rPr>
                <w:sz w:val="26"/>
                <w:szCs w:val="26"/>
              </w:rPr>
            </w:pPr>
            <w:r w:rsidRPr="00F06F87">
              <w:rPr>
                <w:sz w:val="26"/>
                <w:szCs w:val="26"/>
              </w:rPr>
              <w:t>804.493.333</w:t>
            </w:r>
          </w:p>
        </w:tc>
      </w:tr>
      <w:tr w:rsidR="00917FB1" w:rsidRPr="00F06F87" w:rsidTr="00F06F87">
        <w:tc>
          <w:tcPr>
            <w:tcW w:w="4788" w:type="dxa"/>
            <w:tcBorders>
              <w:bottom w:val="single" w:sz="4" w:space="0" w:color="auto"/>
            </w:tcBorders>
          </w:tcPr>
          <w:p w:rsidR="00917FB1" w:rsidRPr="00F06F87" w:rsidRDefault="00917FB1" w:rsidP="00917FB1">
            <w:pPr>
              <w:spacing w:line="300" w:lineRule="exact"/>
              <w:jc w:val="both"/>
              <w:rPr>
                <w:sz w:val="26"/>
                <w:szCs w:val="26"/>
              </w:rPr>
            </w:pPr>
            <w:r w:rsidRPr="00F06F87">
              <w:rPr>
                <w:sz w:val="26"/>
                <w:szCs w:val="26"/>
              </w:rPr>
              <w:t>Tổng công tài sản</w:t>
            </w:r>
          </w:p>
        </w:tc>
        <w:tc>
          <w:tcPr>
            <w:tcW w:w="2520" w:type="dxa"/>
            <w:tcBorders>
              <w:bottom w:val="single" w:sz="4" w:space="0" w:color="auto"/>
            </w:tcBorders>
          </w:tcPr>
          <w:p w:rsidR="00917FB1" w:rsidRPr="00F06F87" w:rsidRDefault="00917FB1" w:rsidP="00917FB1">
            <w:pPr>
              <w:spacing w:line="300" w:lineRule="exact"/>
              <w:jc w:val="right"/>
              <w:rPr>
                <w:b/>
                <w:sz w:val="26"/>
                <w:szCs w:val="26"/>
              </w:rPr>
            </w:pPr>
            <w:r w:rsidRPr="00F06F87">
              <w:rPr>
                <w:b/>
                <w:sz w:val="26"/>
                <w:szCs w:val="26"/>
              </w:rPr>
              <w:t>125.594.034.755</w:t>
            </w:r>
          </w:p>
        </w:tc>
        <w:tc>
          <w:tcPr>
            <w:tcW w:w="2340" w:type="dxa"/>
            <w:tcBorders>
              <w:bottom w:val="single" w:sz="4" w:space="0" w:color="auto"/>
            </w:tcBorders>
          </w:tcPr>
          <w:p w:rsidR="00917FB1" w:rsidRPr="00F06F87" w:rsidRDefault="00917FB1" w:rsidP="00917FB1">
            <w:pPr>
              <w:spacing w:line="300" w:lineRule="exact"/>
              <w:jc w:val="right"/>
              <w:rPr>
                <w:b/>
                <w:sz w:val="26"/>
                <w:szCs w:val="26"/>
              </w:rPr>
            </w:pPr>
            <w:r w:rsidRPr="00F06F87">
              <w:rPr>
                <w:b/>
                <w:sz w:val="26"/>
                <w:szCs w:val="26"/>
              </w:rPr>
              <w:t>115.377.684.561</w:t>
            </w:r>
          </w:p>
        </w:tc>
      </w:tr>
      <w:tr w:rsidR="00917FB1" w:rsidRPr="00F06F87" w:rsidTr="00F06F87">
        <w:tc>
          <w:tcPr>
            <w:tcW w:w="4788" w:type="dxa"/>
            <w:tcBorders>
              <w:top w:val="single" w:sz="4" w:space="0" w:color="auto"/>
            </w:tcBorders>
          </w:tcPr>
          <w:p w:rsidR="00917FB1" w:rsidRPr="00F06F87" w:rsidRDefault="00917FB1" w:rsidP="00917FB1">
            <w:pPr>
              <w:spacing w:line="300" w:lineRule="exact"/>
              <w:jc w:val="both"/>
              <w:rPr>
                <w:sz w:val="26"/>
                <w:szCs w:val="26"/>
              </w:rPr>
            </w:pPr>
            <w:r w:rsidRPr="00F06F87">
              <w:rPr>
                <w:sz w:val="26"/>
                <w:szCs w:val="26"/>
              </w:rPr>
              <w:t>a. nợ phải trả</w:t>
            </w:r>
          </w:p>
        </w:tc>
        <w:tc>
          <w:tcPr>
            <w:tcW w:w="2520" w:type="dxa"/>
            <w:tcBorders>
              <w:top w:val="single" w:sz="4" w:space="0" w:color="auto"/>
            </w:tcBorders>
          </w:tcPr>
          <w:p w:rsidR="00917FB1" w:rsidRPr="00F06F87" w:rsidRDefault="00917FB1" w:rsidP="00917FB1">
            <w:pPr>
              <w:spacing w:line="300" w:lineRule="exact"/>
              <w:jc w:val="right"/>
              <w:rPr>
                <w:i/>
                <w:iCs/>
                <w:sz w:val="26"/>
                <w:szCs w:val="26"/>
              </w:rPr>
            </w:pPr>
            <w:r w:rsidRPr="00F06F87">
              <w:rPr>
                <w:i/>
                <w:iCs/>
                <w:sz w:val="26"/>
                <w:szCs w:val="26"/>
              </w:rPr>
              <w:t>74.236.150.226</w:t>
            </w:r>
          </w:p>
        </w:tc>
        <w:tc>
          <w:tcPr>
            <w:tcW w:w="2340" w:type="dxa"/>
            <w:tcBorders>
              <w:top w:val="single" w:sz="4" w:space="0" w:color="auto"/>
            </w:tcBorders>
          </w:tcPr>
          <w:p w:rsidR="00917FB1" w:rsidRPr="00F06F87" w:rsidRDefault="00917FB1" w:rsidP="00917FB1">
            <w:pPr>
              <w:spacing w:line="300" w:lineRule="exact"/>
              <w:jc w:val="right"/>
              <w:rPr>
                <w:i/>
                <w:iCs/>
                <w:sz w:val="26"/>
                <w:szCs w:val="26"/>
              </w:rPr>
            </w:pPr>
            <w:r w:rsidRPr="00F06F87">
              <w:rPr>
                <w:i/>
                <w:iCs/>
                <w:sz w:val="26"/>
                <w:szCs w:val="26"/>
              </w:rPr>
              <w:t>66.218.812.212</w:t>
            </w:r>
          </w:p>
        </w:tc>
      </w:tr>
      <w:tr w:rsidR="00917FB1" w:rsidRPr="00F06F87" w:rsidTr="00F06F87">
        <w:tc>
          <w:tcPr>
            <w:tcW w:w="4788" w:type="dxa"/>
          </w:tcPr>
          <w:p w:rsidR="00917FB1" w:rsidRPr="00F06F87" w:rsidRDefault="00917FB1" w:rsidP="00917FB1">
            <w:pPr>
              <w:spacing w:line="300" w:lineRule="exact"/>
              <w:jc w:val="both"/>
              <w:rPr>
                <w:sz w:val="26"/>
                <w:szCs w:val="26"/>
              </w:rPr>
            </w:pPr>
            <w:r w:rsidRPr="00F06F87">
              <w:rPr>
                <w:sz w:val="26"/>
                <w:szCs w:val="26"/>
              </w:rPr>
              <w:t>1- Nợ ngăn hạn</w:t>
            </w:r>
          </w:p>
        </w:tc>
        <w:tc>
          <w:tcPr>
            <w:tcW w:w="2520" w:type="dxa"/>
          </w:tcPr>
          <w:p w:rsidR="00917FB1" w:rsidRPr="00F06F87" w:rsidRDefault="00917FB1" w:rsidP="00917FB1">
            <w:pPr>
              <w:spacing w:line="300" w:lineRule="exact"/>
              <w:jc w:val="right"/>
              <w:rPr>
                <w:sz w:val="26"/>
                <w:szCs w:val="26"/>
              </w:rPr>
            </w:pPr>
            <w:r w:rsidRPr="00F06F87">
              <w:rPr>
                <w:sz w:val="26"/>
                <w:szCs w:val="26"/>
              </w:rPr>
              <w:t>74.236.150.226</w:t>
            </w:r>
          </w:p>
        </w:tc>
        <w:tc>
          <w:tcPr>
            <w:tcW w:w="2340" w:type="dxa"/>
          </w:tcPr>
          <w:p w:rsidR="00917FB1" w:rsidRPr="00F06F87" w:rsidRDefault="00917FB1" w:rsidP="00917FB1">
            <w:pPr>
              <w:spacing w:line="300" w:lineRule="exact"/>
              <w:jc w:val="right"/>
              <w:rPr>
                <w:sz w:val="26"/>
                <w:szCs w:val="26"/>
              </w:rPr>
            </w:pPr>
            <w:r w:rsidRPr="00F06F87">
              <w:rPr>
                <w:sz w:val="26"/>
                <w:szCs w:val="26"/>
              </w:rPr>
              <w:t>63.739.760.212</w:t>
            </w:r>
          </w:p>
        </w:tc>
      </w:tr>
      <w:tr w:rsidR="00917FB1" w:rsidRPr="00F06F87" w:rsidTr="00F06F87">
        <w:tc>
          <w:tcPr>
            <w:tcW w:w="4788" w:type="dxa"/>
          </w:tcPr>
          <w:p w:rsidR="00917FB1" w:rsidRPr="00F06F87" w:rsidRDefault="00917FB1" w:rsidP="00917FB1">
            <w:pPr>
              <w:spacing w:line="300" w:lineRule="exact"/>
              <w:jc w:val="both"/>
              <w:rPr>
                <w:sz w:val="26"/>
                <w:szCs w:val="26"/>
              </w:rPr>
            </w:pPr>
            <w:r w:rsidRPr="00F06F87">
              <w:rPr>
                <w:sz w:val="26"/>
                <w:szCs w:val="26"/>
              </w:rPr>
              <w:t>2- Nợ dài hạn</w:t>
            </w:r>
          </w:p>
        </w:tc>
        <w:tc>
          <w:tcPr>
            <w:tcW w:w="2520" w:type="dxa"/>
          </w:tcPr>
          <w:p w:rsidR="00917FB1" w:rsidRPr="00F06F87" w:rsidRDefault="00917FB1" w:rsidP="00917FB1">
            <w:pPr>
              <w:spacing w:line="300" w:lineRule="exact"/>
              <w:jc w:val="right"/>
              <w:rPr>
                <w:sz w:val="26"/>
                <w:szCs w:val="26"/>
              </w:rPr>
            </w:pPr>
            <w:r w:rsidRPr="00F06F87">
              <w:rPr>
                <w:sz w:val="26"/>
                <w:szCs w:val="26"/>
              </w:rPr>
              <w:t>0</w:t>
            </w:r>
          </w:p>
        </w:tc>
        <w:tc>
          <w:tcPr>
            <w:tcW w:w="2340" w:type="dxa"/>
          </w:tcPr>
          <w:p w:rsidR="00917FB1" w:rsidRPr="00F06F87" w:rsidRDefault="00917FB1" w:rsidP="00917FB1">
            <w:pPr>
              <w:spacing w:line="300" w:lineRule="exact"/>
              <w:jc w:val="right"/>
              <w:rPr>
                <w:sz w:val="26"/>
                <w:szCs w:val="26"/>
              </w:rPr>
            </w:pPr>
            <w:r w:rsidRPr="00F06F87">
              <w:rPr>
                <w:sz w:val="26"/>
                <w:szCs w:val="26"/>
              </w:rPr>
              <w:t>2.479.052.000</w:t>
            </w:r>
          </w:p>
        </w:tc>
      </w:tr>
      <w:tr w:rsidR="00917FB1" w:rsidRPr="00F06F87" w:rsidTr="00F06F87">
        <w:tc>
          <w:tcPr>
            <w:tcW w:w="4788" w:type="dxa"/>
          </w:tcPr>
          <w:p w:rsidR="00917FB1" w:rsidRPr="00F06F87" w:rsidRDefault="00917FB1" w:rsidP="00917FB1">
            <w:pPr>
              <w:spacing w:line="300" w:lineRule="exact"/>
              <w:jc w:val="both"/>
              <w:rPr>
                <w:sz w:val="26"/>
                <w:szCs w:val="26"/>
              </w:rPr>
            </w:pPr>
            <w:r w:rsidRPr="00F06F87">
              <w:rPr>
                <w:sz w:val="26"/>
                <w:szCs w:val="26"/>
              </w:rPr>
              <w:lastRenderedPageBreak/>
              <w:t>b- vốn chủ sở hữu</w:t>
            </w:r>
          </w:p>
        </w:tc>
        <w:tc>
          <w:tcPr>
            <w:tcW w:w="2520" w:type="dxa"/>
          </w:tcPr>
          <w:p w:rsidR="00917FB1" w:rsidRPr="00F06F87" w:rsidRDefault="00917FB1" w:rsidP="00917FB1">
            <w:pPr>
              <w:spacing w:line="300" w:lineRule="exact"/>
              <w:jc w:val="right"/>
              <w:rPr>
                <w:i/>
                <w:iCs/>
                <w:sz w:val="26"/>
                <w:szCs w:val="26"/>
              </w:rPr>
            </w:pPr>
            <w:r w:rsidRPr="00F06F87">
              <w:rPr>
                <w:i/>
                <w:iCs/>
                <w:sz w:val="26"/>
                <w:szCs w:val="26"/>
              </w:rPr>
              <w:t>51.357.884.529</w:t>
            </w:r>
          </w:p>
        </w:tc>
        <w:tc>
          <w:tcPr>
            <w:tcW w:w="2340" w:type="dxa"/>
          </w:tcPr>
          <w:p w:rsidR="00917FB1" w:rsidRPr="00F06F87" w:rsidRDefault="00917FB1" w:rsidP="00917FB1">
            <w:pPr>
              <w:spacing w:line="300" w:lineRule="exact"/>
              <w:jc w:val="right"/>
              <w:rPr>
                <w:i/>
                <w:iCs/>
                <w:sz w:val="26"/>
                <w:szCs w:val="26"/>
              </w:rPr>
            </w:pPr>
            <w:r w:rsidRPr="00F06F87">
              <w:rPr>
                <w:i/>
                <w:iCs/>
                <w:sz w:val="26"/>
                <w:szCs w:val="26"/>
              </w:rPr>
              <w:t>49.158.872.349</w:t>
            </w:r>
          </w:p>
        </w:tc>
      </w:tr>
      <w:tr w:rsidR="00917FB1" w:rsidRPr="00F06F87" w:rsidTr="00F06F87">
        <w:tc>
          <w:tcPr>
            <w:tcW w:w="4788" w:type="dxa"/>
          </w:tcPr>
          <w:p w:rsidR="00917FB1" w:rsidRPr="00F06F87" w:rsidRDefault="00917FB1" w:rsidP="00917FB1">
            <w:pPr>
              <w:spacing w:line="300" w:lineRule="exact"/>
              <w:jc w:val="both"/>
              <w:rPr>
                <w:sz w:val="26"/>
                <w:szCs w:val="26"/>
              </w:rPr>
            </w:pPr>
            <w:r w:rsidRPr="00F06F87">
              <w:rPr>
                <w:sz w:val="26"/>
                <w:szCs w:val="26"/>
              </w:rPr>
              <w:t>1- Vốn chủ sở hữu</w:t>
            </w:r>
          </w:p>
        </w:tc>
        <w:tc>
          <w:tcPr>
            <w:tcW w:w="2520" w:type="dxa"/>
          </w:tcPr>
          <w:p w:rsidR="00917FB1" w:rsidRPr="00F06F87" w:rsidRDefault="00917FB1" w:rsidP="00917FB1">
            <w:pPr>
              <w:spacing w:line="300" w:lineRule="exact"/>
              <w:jc w:val="right"/>
              <w:rPr>
                <w:sz w:val="26"/>
                <w:szCs w:val="26"/>
              </w:rPr>
            </w:pPr>
            <w:r w:rsidRPr="00F06F87">
              <w:rPr>
                <w:iCs/>
                <w:sz w:val="26"/>
                <w:szCs w:val="26"/>
              </w:rPr>
              <w:t>51.357.884.529</w:t>
            </w:r>
          </w:p>
        </w:tc>
        <w:tc>
          <w:tcPr>
            <w:tcW w:w="2340" w:type="dxa"/>
          </w:tcPr>
          <w:p w:rsidR="00917FB1" w:rsidRPr="00F06F87" w:rsidRDefault="00917FB1" w:rsidP="00917FB1">
            <w:pPr>
              <w:spacing w:line="300" w:lineRule="exact"/>
              <w:jc w:val="right"/>
              <w:rPr>
                <w:sz w:val="26"/>
                <w:szCs w:val="26"/>
              </w:rPr>
            </w:pPr>
            <w:r w:rsidRPr="00F06F87">
              <w:rPr>
                <w:sz w:val="26"/>
                <w:szCs w:val="26"/>
              </w:rPr>
              <w:t>49.158.872.349</w:t>
            </w:r>
          </w:p>
        </w:tc>
      </w:tr>
      <w:tr w:rsidR="00917FB1" w:rsidRPr="00F06F87" w:rsidTr="00F06F87">
        <w:tc>
          <w:tcPr>
            <w:tcW w:w="4788" w:type="dxa"/>
          </w:tcPr>
          <w:p w:rsidR="00917FB1" w:rsidRPr="00F06F87" w:rsidRDefault="00917FB1" w:rsidP="00917FB1">
            <w:pPr>
              <w:spacing w:line="300" w:lineRule="exact"/>
              <w:jc w:val="both"/>
              <w:rPr>
                <w:sz w:val="26"/>
                <w:szCs w:val="26"/>
              </w:rPr>
            </w:pPr>
            <w:r w:rsidRPr="00F06F87">
              <w:rPr>
                <w:sz w:val="26"/>
                <w:szCs w:val="26"/>
              </w:rPr>
              <w:t>2- Nguồn kinh phí và quỹ khác</w:t>
            </w:r>
          </w:p>
        </w:tc>
        <w:tc>
          <w:tcPr>
            <w:tcW w:w="2520" w:type="dxa"/>
          </w:tcPr>
          <w:p w:rsidR="00917FB1" w:rsidRPr="00F06F87" w:rsidRDefault="00917FB1" w:rsidP="00917FB1">
            <w:pPr>
              <w:spacing w:line="300" w:lineRule="exact"/>
              <w:jc w:val="right"/>
              <w:rPr>
                <w:sz w:val="26"/>
                <w:szCs w:val="26"/>
              </w:rPr>
            </w:pPr>
          </w:p>
        </w:tc>
        <w:tc>
          <w:tcPr>
            <w:tcW w:w="2340" w:type="dxa"/>
          </w:tcPr>
          <w:p w:rsidR="00917FB1" w:rsidRPr="00F06F87" w:rsidRDefault="00917FB1" w:rsidP="00917FB1">
            <w:pPr>
              <w:spacing w:line="300" w:lineRule="exact"/>
              <w:jc w:val="right"/>
              <w:rPr>
                <w:sz w:val="26"/>
                <w:szCs w:val="26"/>
              </w:rPr>
            </w:pPr>
          </w:p>
        </w:tc>
      </w:tr>
      <w:tr w:rsidR="00917FB1" w:rsidRPr="00F06F87" w:rsidTr="00F06F87">
        <w:tc>
          <w:tcPr>
            <w:tcW w:w="4788" w:type="dxa"/>
            <w:tcBorders>
              <w:bottom w:val="single" w:sz="4" w:space="0" w:color="auto"/>
            </w:tcBorders>
          </w:tcPr>
          <w:p w:rsidR="00917FB1" w:rsidRPr="00F06F87" w:rsidRDefault="00917FB1" w:rsidP="00917FB1">
            <w:pPr>
              <w:spacing w:line="300" w:lineRule="exact"/>
              <w:jc w:val="both"/>
              <w:rPr>
                <w:sz w:val="26"/>
                <w:szCs w:val="26"/>
              </w:rPr>
            </w:pPr>
            <w:r w:rsidRPr="00F06F87">
              <w:rPr>
                <w:sz w:val="26"/>
                <w:szCs w:val="26"/>
              </w:rPr>
              <w:t>Tổng công nguồn vốn</w:t>
            </w:r>
          </w:p>
        </w:tc>
        <w:tc>
          <w:tcPr>
            <w:tcW w:w="2520" w:type="dxa"/>
            <w:tcBorders>
              <w:bottom w:val="single" w:sz="4" w:space="0" w:color="auto"/>
            </w:tcBorders>
          </w:tcPr>
          <w:p w:rsidR="00917FB1" w:rsidRPr="00F06F87" w:rsidRDefault="00917FB1" w:rsidP="00917FB1">
            <w:pPr>
              <w:spacing w:line="300" w:lineRule="exact"/>
              <w:jc w:val="right"/>
              <w:rPr>
                <w:b/>
                <w:bCs/>
                <w:sz w:val="26"/>
                <w:szCs w:val="26"/>
              </w:rPr>
            </w:pPr>
            <w:r w:rsidRPr="00F06F87">
              <w:rPr>
                <w:b/>
                <w:sz w:val="26"/>
                <w:szCs w:val="26"/>
              </w:rPr>
              <w:t>125.594.034.755</w:t>
            </w:r>
          </w:p>
        </w:tc>
        <w:tc>
          <w:tcPr>
            <w:tcW w:w="2340" w:type="dxa"/>
            <w:tcBorders>
              <w:bottom w:val="single" w:sz="4" w:space="0" w:color="auto"/>
            </w:tcBorders>
          </w:tcPr>
          <w:p w:rsidR="00917FB1" w:rsidRPr="00F06F87" w:rsidRDefault="00917FB1" w:rsidP="00917FB1">
            <w:pPr>
              <w:spacing w:line="300" w:lineRule="exact"/>
              <w:jc w:val="right"/>
              <w:rPr>
                <w:b/>
                <w:bCs/>
                <w:sz w:val="26"/>
                <w:szCs w:val="26"/>
              </w:rPr>
            </w:pPr>
            <w:r w:rsidRPr="00F06F87">
              <w:rPr>
                <w:b/>
                <w:bCs/>
                <w:sz w:val="26"/>
                <w:szCs w:val="26"/>
              </w:rPr>
              <w:t>115.377.684.561</w:t>
            </w:r>
          </w:p>
        </w:tc>
      </w:tr>
    </w:tbl>
    <w:p w:rsidR="00917FB1" w:rsidRPr="00F06F87" w:rsidRDefault="00917FB1" w:rsidP="00917FB1">
      <w:pPr>
        <w:spacing w:line="300" w:lineRule="exact"/>
        <w:ind w:firstLine="709"/>
        <w:jc w:val="both"/>
        <w:rPr>
          <w:i/>
          <w:iCs/>
          <w:sz w:val="26"/>
          <w:szCs w:val="26"/>
        </w:rPr>
      </w:pPr>
    </w:p>
    <w:p w:rsidR="00917FB1" w:rsidRPr="00F06F87" w:rsidRDefault="00917FB1" w:rsidP="00917FB1">
      <w:pPr>
        <w:spacing w:line="300" w:lineRule="exact"/>
        <w:ind w:firstLine="709"/>
        <w:jc w:val="both"/>
        <w:rPr>
          <w:i/>
          <w:iCs/>
          <w:sz w:val="26"/>
          <w:szCs w:val="26"/>
        </w:rPr>
      </w:pPr>
      <w:r w:rsidRPr="00F06F87">
        <w:rPr>
          <w:i/>
          <w:iCs/>
          <w:sz w:val="26"/>
          <w:szCs w:val="26"/>
        </w:rPr>
        <w:t>1.2-  Báo cáo kết quả hoạt động kinh doanh năm 2015 (mẫu số B02-DN)</w:t>
      </w:r>
    </w:p>
    <w:p w:rsidR="00E76DFF" w:rsidRPr="00F06F87" w:rsidRDefault="00E76DFF" w:rsidP="00E76DFF">
      <w:pPr>
        <w:spacing w:line="300" w:lineRule="exact"/>
        <w:jc w:val="both"/>
        <w:rPr>
          <w:bCs/>
          <w:sz w:val="26"/>
          <w:szCs w:val="26"/>
        </w:rPr>
      </w:pPr>
      <w:r w:rsidRPr="00F06F87">
        <w:rPr>
          <w:bCs/>
          <w:sz w:val="26"/>
          <w:szCs w:val="26"/>
        </w:rPr>
        <w:t xml:space="preserve">- Doanh thu và thu nhập khác: </w:t>
      </w:r>
      <w:r w:rsidRPr="00F06F87">
        <w:rPr>
          <w:bCs/>
          <w:sz w:val="26"/>
          <w:szCs w:val="26"/>
        </w:rPr>
        <w:tab/>
      </w:r>
      <w:r w:rsidRPr="00F06F87">
        <w:rPr>
          <w:color w:val="000000"/>
          <w:sz w:val="24"/>
          <w:szCs w:val="24"/>
        </w:rPr>
        <w:t xml:space="preserve">177.712.425.239 </w:t>
      </w:r>
      <w:r w:rsidRPr="00F06F87">
        <w:rPr>
          <w:bCs/>
          <w:sz w:val="26"/>
          <w:szCs w:val="26"/>
        </w:rPr>
        <w:t>đồng</w:t>
      </w:r>
    </w:p>
    <w:p w:rsidR="00E76DFF" w:rsidRPr="00F06F87" w:rsidRDefault="00E76DFF" w:rsidP="00E76DFF">
      <w:pPr>
        <w:spacing w:line="300" w:lineRule="exact"/>
        <w:ind w:firstLine="709"/>
        <w:jc w:val="both"/>
        <w:rPr>
          <w:bCs/>
          <w:i/>
          <w:sz w:val="26"/>
          <w:szCs w:val="26"/>
        </w:rPr>
      </w:pPr>
      <w:r w:rsidRPr="00F06F87">
        <w:rPr>
          <w:bCs/>
          <w:i/>
          <w:sz w:val="26"/>
          <w:szCs w:val="26"/>
        </w:rPr>
        <w:t>Trong đó: - doanh thu bán vỏ bao:</w:t>
      </w:r>
      <w:r w:rsidRPr="00F06F87">
        <w:rPr>
          <w:bCs/>
          <w:i/>
          <w:sz w:val="26"/>
          <w:szCs w:val="26"/>
        </w:rPr>
        <w:tab/>
      </w:r>
      <w:r w:rsidRPr="00F06F87">
        <w:rPr>
          <w:bCs/>
          <w:i/>
          <w:sz w:val="26"/>
          <w:szCs w:val="26"/>
        </w:rPr>
        <w:tab/>
        <w:t>174.783.374.158 đồng</w:t>
      </w:r>
    </w:p>
    <w:p w:rsidR="00E76DFF" w:rsidRPr="00F06F87" w:rsidRDefault="00E76DFF" w:rsidP="00E76DFF">
      <w:pPr>
        <w:spacing w:line="300" w:lineRule="exact"/>
        <w:jc w:val="both"/>
        <w:rPr>
          <w:bCs/>
          <w:sz w:val="26"/>
          <w:szCs w:val="26"/>
        </w:rPr>
      </w:pPr>
      <w:r w:rsidRPr="00F06F87">
        <w:rPr>
          <w:bCs/>
          <w:i/>
          <w:sz w:val="26"/>
          <w:szCs w:val="26"/>
        </w:rPr>
        <w:tab/>
      </w:r>
      <w:r w:rsidRPr="00F06F87">
        <w:rPr>
          <w:bCs/>
          <w:i/>
          <w:sz w:val="26"/>
          <w:szCs w:val="26"/>
        </w:rPr>
        <w:tab/>
        <w:t xml:space="preserve">      - Thu nhập khác:</w:t>
      </w:r>
      <w:r w:rsidRPr="00F06F87">
        <w:rPr>
          <w:bCs/>
          <w:i/>
          <w:sz w:val="26"/>
          <w:szCs w:val="26"/>
        </w:rPr>
        <w:tab/>
      </w:r>
      <w:r w:rsidRPr="00F06F87">
        <w:rPr>
          <w:bCs/>
          <w:i/>
          <w:sz w:val="26"/>
          <w:szCs w:val="26"/>
        </w:rPr>
        <w:tab/>
        <w:t xml:space="preserve">    </w:t>
      </w:r>
      <w:r w:rsidRPr="00F06F87">
        <w:rPr>
          <w:bCs/>
          <w:i/>
          <w:sz w:val="26"/>
          <w:szCs w:val="26"/>
        </w:rPr>
        <w:tab/>
        <w:t xml:space="preserve">    2.929.051.081 đồng</w:t>
      </w:r>
    </w:p>
    <w:p w:rsidR="00E76DFF" w:rsidRPr="00F06F87" w:rsidRDefault="00E76DFF" w:rsidP="00E76DFF">
      <w:pPr>
        <w:spacing w:line="300" w:lineRule="exact"/>
        <w:jc w:val="both"/>
        <w:rPr>
          <w:bCs/>
          <w:sz w:val="26"/>
          <w:szCs w:val="26"/>
        </w:rPr>
      </w:pPr>
      <w:r w:rsidRPr="00F06F87">
        <w:rPr>
          <w:bCs/>
          <w:sz w:val="26"/>
          <w:szCs w:val="26"/>
        </w:rPr>
        <w:t xml:space="preserve">- Tổng chi phí: </w:t>
      </w:r>
      <w:r w:rsidRPr="00F06F87">
        <w:rPr>
          <w:bCs/>
          <w:sz w:val="26"/>
          <w:szCs w:val="26"/>
        </w:rPr>
        <w:tab/>
      </w:r>
      <w:r w:rsidRPr="00F06F87">
        <w:rPr>
          <w:bCs/>
          <w:sz w:val="26"/>
          <w:szCs w:val="26"/>
        </w:rPr>
        <w:tab/>
      </w:r>
      <w:r w:rsidRPr="00F06F87">
        <w:rPr>
          <w:bCs/>
          <w:sz w:val="26"/>
          <w:szCs w:val="26"/>
        </w:rPr>
        <w:tab/>
      </w:r>
      <w:r w:rsidRPr="00F06F87">
        <w:rPr>
          <w:color w:val="000000"/>
          <w:sz w:val="24"/>
          <w:szCs w:val="24"/>
        </w:rPr>
        <w:t xml:space="preserve">169.912.985.053 </w:t>
      </w:r>
      <w:r w:rsidRPr="00F06F87">
        <w:rPr>
          <w:bCs/>
          <w:sz w:val="26"/>
          <w:szCs w:val="26"/>
        </w:rPr>
        <w:t>đồng</w:t>
      </w:r>
      <w:r w:rsidRPr="00F06F87">
        <w:rPr>
          <w:bCs/>
          <w:sz w:val="26"/>
          <w:szCs w:val="26"/>
        </w:rPr>
        <w:tab/>
      </w:r>
    </w:p>
    <w:p w:rsidR="00E76DFF" w:rsidRPr="00F06F87" w:rsidRDefault="00E76DFF" w:rsidP="00E76DFF">
      <w:pPr>
        <w:spacing w:line="300" w:lineRule="exact"/>
        <w:ind w:firstLine="709"/>
        <w:jc w:val="both"/>
        <w:rPr>
          <w:bCs/>
          <w:i/>
          <w:sz w:val="26"/>
          <w:szCs w:val="26"/>
        </w:rPr>
      </w:pPr>
      <w:r w:rsidRPr="00F06F87">
        <w:rPr>
          <w:bCs/>
          <w:i/>
          <w:sz w:val="26"/>
          <w:szCs w:val="26"/>
        </w:rPr>
        <w:t>Trong đó: - Giá vốn:</w:t>
      </w:r>
      <w:r w:rsidRPr="00F06F87">
        <w:rPr>
          <w:bCs/>
          <w:i/>
          <w:sz w:val="26"/>
          <w:szCs w:val="26"/>
        </w:rPr>
        <w:tab/>
      </w:r>
      <w:r w:rsidRPr="00F06F87">
        <w:rPr>
          <w:bCs/>
          <w:i/>
          <w:sz w:val="26"/>
          <w:szCs w:val="26"/>
        </w:rPr>
        <w:tab/>
      </w:r>
      <w:r w:rsidRPr="00F06F87">
        <w:rPr>
          <w:bCs/>
          <w:i/>
          <w:sz w:val="26"/>
          <w:szCs w:val="26"/>
        </w:rPr>
        <w:tab/>
        <w:t>150.854.916.034 đồng</w:t>
      </w:r>
    </w:p>
    <w:p w:rsidR="00E76DFF" w:rsidRPr="00F06F87" w:rsidRDefault="00E76DFF" w:rsidP="00E76DFF">
      <w:pPr>
        <w:spacing w:line="300" w:lineRule="exact"/>
        <w:ind w:firstLine="709"/>
        <w:jc w:val="both"/>
        <w:rPr>
          <w:bCs/>
          <w:i/>
          <w:sz w:val="26"/>
          <w:szCs w:val="26"/>
        </w:rPr>
      </w:pPr>
      <w:r w:rsidRPr="00F06F87">
        <w:rPr>
          <w:bCs/>
          <w:i/>
          <w:sz w:val="26"/>
          <w:szCs w:val="26"/>
        </w:rPr>
        <w:tab/>
      </w:r>
      <w:r w:rsidRPr="00F06F87">
        <w:rPr>
          <w:bCs/>
          <w:i/>
          <w:sz w:val="26"/>
          <w:szCs w:val="26"/>
        </w:rPr>
        <w:tab/>
        <w:t xml:space="preserve">      - Chi phí tài chính:</w:t>
      </w:r>
      <w:r w:rsidRPr="00F06F87">
        <w:rPr>
          <w:bCs/>
          <w:i/>
          <w:sz w:val="26"/>
          <w:szCs w:val="26"/>
        </w:rPr>
        <w:tab/>
      </w:r>
      <w:r w:rsidRPr="00F06F87">
        <w:rPr>
          <w:bCs/>
          <w:i/>
          <w:sz w:val="26"/>
          <w:szCs w:val="26"/>
        </w:rPr>
        <w:tab/>
        <w:t xml:space="preserve">    2.222.657.170 đồng</w:t>
      </w:r>
    </w:p>
    <w:p w:rsidR="00E76DFF" w:rsidRPr="00F06F87" w:rsidRDefault="00E76DFF" w:rsidP="00E76DFF">
      <w:pPr>
        <w:spacing w:line="300" w:lineRule="exact"/>
        <w:ind w:firstLine="709"/>
        <w:jc w:val="both"/>
        <w:rPr>
          <w:bCs/>
          <w:i/>
          <w:sz w:val="26"/>
          <w:szCs w:val="26"/>
        </w:rPr>
      </w:pPr>
      <w:r w:rsidRPr="00F06F87">
        <w:rPr>
          <w:bCs/>
          <w:i/>
          <w:sz w:val="26"/>
          <w:szCs w:val="26"/>
        </w:rPr>
        <w:tab/>
      </w:r>
      <w:r w:rsidRPr="00F06F87">
        <w:rPr>
          <w:bCs/>
          <w:i/>
          <w:sz w:val="26"/>
          <w:szCs w:val="26"/>
        </w:rPr>
        <w:tab/>
        <w:t xml:space="preserve">     - Chi phí bán hàng:</w:t>
      </w:r>
      <w:r w:rsidRPr="00F06F87">
        <w:rPr>
          <w:bCs/>
          <w:i/>
          <w:sz w:val="26"/>
          <w:szCs w:val="26"/>
        </w:rPr>
        <w:tab/>
      </w:r>
      <w:r w:rsidRPr="00F06F87">
        <w:rPr>
          <w:bCs/>
          <w:i/>
          <w:sz w:val="26"/>
          <w:szCs w:val="26"/>
        </w:rPr>
        <w:tab/>
        <w:t xml:space="preserve">    2.619.921.115 đồng</w:t>
      </w:r>
    </w:p>
    <w:p w:rsidR="00E76DFF" w:rsidRPr="00F06F87" w:rsidRDefault="00E76DFF" w:rsidP="00E76DFF">
      <w:pPr>
        <w:spacing w:line="300" w:lineRule="exact"/>
        <w:ind w:firstLine="709"/>
        <w:jc w:val="both"/>
        <w:rPr>
          <w:bCs/>
          <w:i/>
          <w:sz w:val="26"/>
          <w:szCs w:val="26"/>
        </w:rPr>
      </w:pPr>
      <w:r w:rsidRPr="00F06F87">
        <w:rPr>
          <w:bCs/>
          <w:i/>
          <w:sz w:val="26"/>
          <w:szCs w:val="26"/>
        </w:rPr>
        <w:tab/>
      </w:r>
      <w:r w:rsidRPr="00F06F87">
        <w:rPr>
          <w:bCs/>
          <w:i/>
          <w:sz w:val="26"/>
          <w:szCs w:val="26"/>
        </w:rPr>
        <w:tab/>
        <w:t xml:space="preserve">     - Chi phí quản lý:</w:t>
      </w:r>
      <w:r w:rsidRPr="00F06F87">
        <w:rPr>
          <w:bCs/>
          <w:i/>
          <w:sz w:val="26"/>
          <w:szCs w:val="26"/>
        </w:rPr>
        <w:tab/>
      </w:r>
      <w:r w:rsidRPr="00F06F87">
        <w:rPr>
          <w:bCs/>
          <w:i/>
          <w:sz w:val="26"/>
          <w:szCs w:val="26"/>
        </w:rPr>
        <w:tab/>
        <w:t xml:space="preserve"> 12.561.016.475 đồng</w:t>
      </w:r>
    </w:p>
    <w:p w:rsidR="00E76DFF" w:rsidRPr="00F06F87" w:rsidRDefault="00E76DFF" w:rsidP="00E76DFF">
      <w:pPr>
        <w:spacing w:line="300" w:lineRule="exact"/>
        <w:ind w:firstLine="709"/>
        <w:jc w:val="both"/>
        <w:rPr>
          <w:bCs/>
          <w:i/>
          <w:sz w:val="26"/>
          <w:szCs w:val="26"/>
        </w:rPr>
      </w:pPr>
      <w:r w:rsidRPr="00F06F87">
        <w:rPr>
          <w:bCs/>
          <w:i/>
          <w:sz w:val="26"/>
          <w:szCs w:val="26"/>
        </w:rPr>
        <w:tab/>
      </w:r>
      <w:r w:rsidRPr="00F06F87">
        <w:rPr>
          <w:bCs/>
          <w:i/>
          <w:sz w:val="26"/>
          <w:szCs w:val="26"/>
        </w:rPr>
        <w:tab/>
        <w:t xml:space="preserve">     - Chi phí khác:</w:t>
      </w:r>
      <w:r w:rsidRPr="00F06F87">
        <w:rPr>
          <w:bCs/>
          <w:i/>
          <w:sz w:val="26"/>
          <w:szCs w:val="26"/>
        </w:rPr>
        <w:tab/>
      </w:r>
      <w:r w:rsidRPr="00F06F87">
        <w:rPr>
          <w:bCs/>
          <w:i/>
          <w:sz w:val="26"/>
          <w:szCs w:val="26"/>
        </w:rPr>
        <w:tab/>
      </w:r>
      <w:r w:rsidRPr="00F06F87">
        <w:rPr>
          <w:bCs/>
          <w:i/>
          <w:sz w:val="26"/>
          <w:szCs w:val="26"/>
        </w:rPr>
        <w:tab/>
        <w:t xml:space="preserve">   1.554.474.259 đồng</w:t>
      </w:r>
    </w:p>
    <w:p w:rsidR="00E76DFF" w:rsidRPr="00F06F87" w:rsidRDefault="00E76DFF" w:rsidP="00E76DFF">
      <w:pPr>
        <w:spacing w:line="300" w:lineRule="exact"/>
        <w:jc w:val="both"/>
        <w:rPr>
          <w:bCs/>
          <w:sz w:val="26"/>
          <w:szCs w:val="26"/>
        </w:rPr>
      </w:pPr>
      <w:r w:rsidRPr="00F06F87">
        <w:rPr>
          <w:bCs/>
          <w:sz w:val="26"/>
          <w:szCs w:val="26"/>
        </w:rPr>
        <w:t xml:space="preserve">- Thuế thu nhập DN phải nộp: </w:t>
      </w:r>
      <w:r w:rsidRPr="00F06F87">
        <w:rPr>
          <w:bCs/>
          <w:sz w:val="26"/>
          <w:szCs w:val="26"/>
        </w:rPr>
        <w:tab/>
        <w:t>2.534.268.309 đồng</w:t>
      </w:r>
    </w:p>
    <w:p w:rsidR="00E76DFF" w:rsidRPr="00F06F87" w:rsidRDefault="00E76DFF" w:rsidP="00E76DFF">
      <w:pPr>
        <w:spacing w:line="300" w:lineRule="exact"/>
        <w:jc w:val="both"/>
        <w:rPr>
          <w:i/>
          <w:iCs/>
          <w:sz w:val="26"/>
          <w:szCs w:val="26"/>
        </w:rPr>
      </w:pPr>
      <w:r w:rsidRPr="00F06F87">
        <w:rPr>
          <w:bCs/>
          <w:sz w:val="26"/>
          <w:szCs w:val="26"/>
        </w:rPr>
        <w:t xml:space="preserve">- Lợi nhuận sau thuế: </w:t>
      </w:r>
      <w:r w:rsidRPr="00F06F87">
        <w:rPr>
          <w:bCs/>
          <w:sz w:val="26"/>
          <w:szCs w:val="26"/>
        </w:rPr>
        <w:tab/>
      </w:r>
      <w:r w:rsidRPr="00F06F87">
        <w:rPr>
          <w:bCs/>
          <w:sz w:val="26"/>
          <w:szCs w:val="26"/>
        </w:rPr>
        <w:tab/>
        <w:t>5.365.171.877 đồng</w:t>
      </w:r>
      <w:r w:rsidRPr="00F06F87">
        <w:rPr>
          <w:i/>
          <w:iCs/>
          <w:sz w:val="26"/>
          <w:szCs w:val="26"/>
        </w:rPr>
        <w:t xml:space="preserve"> </w:t>
      </w:r>
    </w:p>
    <w:p w:rsidR="00E76DFF" w:rsidRPr="00F06F87" w:rsidRDefault="00E76DFF" w:rsidP="00E76DFF">
      <w:pPr>
        <w:spacing w:line="300" w:lineRule="exact"/>
        <w:ind w:firstLine="709"/>
        <w:jc w:val="both"/>
        <w:rPr>
          <w:i/>
          <w:iCs/>
          <w:sz w:val="26"/>
          <w:szCs w:val="26"/>
        </w:rPr>
      </w:pPr>
    </w:p>
    <w:p w:rsidR="00917FB1" w:rsidRPr="00F06F87" w:rsidRDefault="00917FB1" w:rsidP="00917FB1">
      <w:pPr>
        <w:spacing w:line="300" w:lineRule="exact"/>
        <w:ind w:firstLine="709"/>
        <w:jc w:val="both"/>
        <w:rPr>
          <w:i/>
          <w:iCs/>
          <w:sz w:val="26"/>
          <w:szCs w:val="26"/>
        </w:rPr>
      </w:pPr>
      <w:r w:rsidRPr="00F06F87">
        <w:rPr>
          <w:i/>
          <w:iCs/>
          <w:sz w:val="26"/>
          <w:szCs w:val="26"/>
        </w:rPr>
        <w:t>1.3-  Báo cáo lưu chuyển tiền tệ (theo phương pháp gián tiếp</w:t>
      </w:r>
      <w:r w:rsidRPr="00F06F87">
        <w:rPr>
          <w:i/>
          <w:iCs/>
          <w:sz w:val="26"/>
          <w:szCs w:val="26"/>
          <w:lang w:val="vi-VN"/>
        </w:rPr>
        <w:t>)</w:t>
      </w:r>
      <w:r w:rsidRPr="00F06F87">
        <w:rPr>
          <w:i/>
          <w:iCs/>
          <w:sz w:val="26"/>
          <w:szCs w:val="26"/>
        </w:rPr>
        <w:t xml:space="preserve"> cho năm tài chính kết thúc ngày 31 tháng 12 năm 2015 (mẫu số B03-DN)</w:t>
      </w:r>
    </w:p>
    <w:p w:rsidR="00917FB1" w:rsidRPr="00F06F87" w:rsidRDefault="00917FB1" w:rsidP="00917FB1">
      <w:pPr>
        <w:spacing w:after="120" w:line="300" w:lineRule="exact"/>
        <w:ind w:left="283"/>
        <w:rPr>
          <w:bCs/>
          <w:i/>
          <w:sz w:val="26"/>
          <w:szCs w:val="26"/>
        </w:rPr>
      </w:pPr>
    </w:p>
    <w:p w:rsidR="00917FB1" w:rsidRPr="00F06F87" w:rsidRDefault="00917FB1" w:rsidP="00917FB1">
      <w:pPr>
        <w:spacing w:after="120" w:line="300" w:lineRule="exact"/>
        <w:ind w:left="283"/>
        <w:rPr>
          <w:bCs/>
          <w:i/>
          <w:sz w:val="26"/>
          <w:szCs w:val="26"/>
        </w:rPr>
      </w:pPr>
      <w:r w:rsidRPr="00F06F87">
        <w:rPr>
          <w:bCs/>
          <w:i/>
          <w:sz w:val="26"/>
          <w:szCs w:val="26"/>
        </w:rPr>
        <w:t>1.4- Thuyết minh báo cáo tài chính (mẫu số B09-DN)</w:t>
      </w:r>
    </w:p>
    <w:p w:rsidR="00917FB1" w:rsidRPr="00F06F87" w:rsidRDefault="00917FB1" w:rsidP="00917FB1">
      <w:pPr>
        <w:spacing w:after="120" w:line="300" w:lineRule="exact"/>
        <w:ind w:left="283"/>
        <w:rPr>
          <w:bCs/>
          <w:i/>
          <w:sz w:val="26"/>
          <w:szCs w:val="26"/>
        </w:rPr>
      </w:pPr>
    </w:p>
    <w:p w:rsidR="00917FB1" w:rsidRPr="00F06F87" w:rsidRDefault="00917FB1" w:rsidP="00917FB1">
      <w:pPr>
        <w:spacing w:after="120" w:line="300" w:lineRule="exact"/>
        <w:ind w:left="283"/>
        <w:rPr>
          <w:bCs/>
          <w:i/>
          <w:sz w:val="26"/>
          <w:szCs w:val="26"/>
        </w:rPr>
      </w:pPr>
      <w:r w:rsidRPr="00F06F87">
        <w:rPr>
          <w:bCs/>
          <w:i/>
          <w:sz w:val="26"/>
          <w:szCs w:val="26"/>
        </w:rPr>
        <w:t>1.5- Y kiến của kiểm toán:</w:t>
      </w:r>
    </w:p>
    <w:p w:rsidR="00E76DFF" w:rsidRPr="00F06F87" w:rsidRDefault="00E76DFF" w:rsidP="00E76DFF">
      <w:pPr>
        <w:pStyle w:val="BodyTextIndent"/>
        <w:spacing w:line="380" w:lineRule="exact"/>
        <w:ind w:firstLine="720"/>
        <w:rPr>
          <w:bCs/>
          <w:sz w:val="26"/>
          <w:szCs w:val="26"/>
        </w:rPr>
      </w:pPr>
      <w:r w:rsidRPr="00F06F87">
        <w:rPr>
          <w:bCs/>
          <w:i/>
          <w:sz w:val="26"/>
          <w:szCs w:val="26"/>
        </w:rPr>
        <w:t xml:space="preserve"> </w:t>
      </w:r>
      <w:r w:rsidRPr="00F06F87">
        <w:rPr>
          <w:bCs/>
          <w:sz w:val="26"/>
          <w:szCs w:val="26"/>
        </w:rPr>
        <w:t xml:space="preserve">“Theo ý kiến của chúng tôi, Báo cáo tài chính kèm theo đã phản ánh trung thực và hợp lý, trên các khía cạnh trọng yếu, tình hình tài chính của Công ty cổ phần vicem bao bì Hải Phòng tại ngày 31 tháng 12 năm 2015 cũng như kết quả hoạt động kinh doanh và tình hình lưu chuyển tiền tệ cho năm tài chính kết thúc cùng ngày, phù hợp với Chuẩn mực và Chế độ Kế toán Việt Nam, Chế độ kế toán doanh nghiệp Việt Nam và các quy định pháp lý có liên quan việc lập và trình bày Báo cáo tài chính”. </w:t>
      </w:r>
    </w:p>
    <w:p w:rsidR="00917FB1" w:rsidRPr="00F06F87" w:rsidRDefault="00917FB1" w:rsidP="00917FB1">
      <w:pPr>
        <w:spacing w:after="120" w:line="300" w:lineRule="exact"/>
        <w:ind w:left="283"/>
        <w:rPr>
          <w:b/>
          <w:bCs/>
          <w:sz w:val="26"/>
          <w:szCs w:val="26"/>
        </w:rPr>
      </w:pPr>
    </w:p>
    <w:p w:rsidR="00917FB1" w:rsidRPr="00F06F87" w:rsidRDefault="00917FB1" w:rsidP="00917FB1">
      <w:pPr>
        <w:spacing w:after="120" w:line="300" w:lineRule="exact"/>
        <w:ind w:left="283"/>
        <w:rPr>
          <w:b/>
          <w:bCs/>
          <w:sz w:val="26"/>
          <w:szCs w:val="26"/>
        </w:rPr>
      </w:pPr>
      <w:r w:rsidRPr="00F06F87">
        <w:rPr>
          <w:b/>
          <w:bCs/>
          <w:sz w:val="26"/>
          <w:szCs w:val="26"/>
        </w:rPr>
        <w:t>2-  Phương án phân phối lợi nhuận năm 2015</w:t>
      </w:r>
    </w:p>
    <w:p w:rsidR="00E76DFF" w:rsidRPr="00F06F87" w:rsidRDefault="00E76DFF" w:rsidP="00E76DFF">
      <w:pPr>
        <w:spacing w:before="120" w:after="120" w:line="300" w:lineRule="exact"/>
        <w:ind w:left="340"/>
        <w:jc w:val="both"/>
        <w:rPr>
          <w:bCs/>
          <w:sz w:val="26"/>
          <w:szCs w:val="26"/>
        </w:rPr>
      </w:pPr>
      <w:r w:rsidRPr="00F06F87">
        <w:rPr>
          <w:bCs/>
          <w:sz w:val="26"/>
          <w:szCs w:val="26"/>
        </w:rPr>
        <w:t>LN phân phối năm 2015 = LNST năm 2015 + LN chưa PP năm 2014.</w:t>
      </w:r>
    </w:p>
    <w:p w:rsidR="00E76DFF" w:rsidRPr="00F06F87" w:rsidRDefault="00E76DFF" w:rsidP="00E76DFF">
      <w:pPr>
        <w:spacing w:before="120" w:after="120" w:line="300" w:lineRule="exact"/>
        <w:ind w:left="340"/>
        <w:jc w:val="both"/>
        <w:rPr>
          <w:bCs/>
          <w:sz w:val="26"/>
          <w:szCs w:val="26"/>
        </w:rPr>
      </w:pPr>
      <w:r w:rsidRPr="00F06F87">
        <w:rPr>
          <w:bCs/>
          <w:sz w:val="26"/>
          <w:szCs w:val="26"/>
        </w:rPr>
        <w:t>Tổng LN phân phối (LNPP) = 6.052.221.577 VNĐ, chi tiết phân phối vào các quỹ như sau:</w:t>
      </w:r>
    </w:p>
    <w:p w:rsidR="00E76DFF" w:rsidRPr="00F06F87" w:rsidRDefault="00E76DFF" w:rsidP="00E76DFF">
      <w:pPr>
        <w:spacing w:before="120" w:after="120" w:line="300" w:lineRule="exact"/>
        <w:ind w:left="340"/>
        <w:jc w:val="both"/>
        <w:rPr>
          <w:bCs/>
          <w:sz w:val="26"/>
          <w:szCs w:val="26"/>
        </w:rPr>
      </w:pPr>
      <w:r w:rsidRPr="00F06F87">
        <w:rPr>
          <w:bCs/>
          <w:sz w:val="26"/>
          <w:szCs w:val="26"/>
        </w:rPr>
        <w:t xml:space="preserve">- Quỹ đầu tư phát triển (=35% LNPP):      </w:t>
      </w:r>
      <w:r w:rsidRPr="00F06F87">
        <w:rPr>
          <w:bCs/>
          <w:sz w:val="26"/>
          <w:szCs w:val="26"/>
        </w:rPr>
        <w:tab/>
        <w:t xml:space="preserve">        </w:t>
      </w:r>
      <w:r w:rsidRPr="00F06F87">
        <w:rPr>
          <w:bCs/>
          <w:sz w:val="26"/>
          <w:szCs w:val="26"/>
        </w:rPr>
        <w:tab/>
      </w:r>
      <w:r w:rsidRPr="00F06F87">
        <w:rPr>
          <w:bCs/>
          <w:sz w:val="26"/>
          <w:szCs w:val="26"/>
        </w:rPr>
        <w:tab/>
        <w:t xml:space="preserve">2.118.277.552  VNĐ </w:t>
      </w:r>
    </w:p>
    <w:p w:rsidR="00E76DFF" w:rsidRPr="00F06F87" w:rsidRDefault="00E76DFF" w:rsidP="00E76DFF">
      <w:pPr>
        <w:spacing w:before="120" w:after="120" w:line="300" w:lineRule="exact"/>
        <w:ind w:left="340"/>
        <w:jc w:val="both"/>
        <w:rPr>
          <w:bCs/>
          <w:sz w:val="26"/>
          <w:szCs w:val="26"/>
        </w:rPr>
      </w:pPr>
      <w:r w:rsidRPr="00F06F87">
        <w:rPr>
          <w:bCs/>
          <w:sz w:val="26"/>
          <w:szCs w:val="26"/>
        </w:rPr>
        <w:t>- Quỹ khen thưởng, phúc lợi (=10% LNPP):</w:t>
      </w:r>
      <w:r w:rsidRPr="00F06F87">
        <w:rPr>
          <w:bCs/>
          <w:sz w:val="26"/>
          <w:szCs w:val="26"/>
        </w:rPr>
        <w:tab/>
      </w:r>
      <w:r w:rsidRPr="00F06F87">
        <w:rPr>
          <w:bCs/>
          <w:sz w:val="26"/>
          <w:szCs w:val="26"/>
        </w:rPr>
        <w:tab/>
        <w:t xml:space="preserve">  </w:t>
      </w:r>
      <w:r w:rsidRPr="00F06F87">
        <w:rPr>
          <w:bCs/>
          <w:sz w:val="26"/>
          <w:szCs w:val="26"/>
        </w:rPr>
        <w:tab/>
        <w:t xml:space="preserve">     605.222.158  VNĐ</w:t>
      </w:r>
    </w:p>
    <w:p w:rsidR="00E76DFF" w:rsidRPr="00F06F87" w:rsidRDefault="00E76DFF" w:rsidP="00E76DFF">
      <w:pPr>
        <w:spacing w:before="120" w:after="120" w:line="300" w:lineRule="exact"/>
        <w:ind w:left="340"/>
        <w:jc w:val="both"/>
        <w:rPr>
          <w:bCs/>
          <w:sz w:val="26"/>
          <w:szCs w:val="26"/>
        </w:rPr>
      </w:pPr>
      <w:r w:rsidRPr="00F06F87">
        <w:rPr>
          <w:bCs/>
          <w:sz w:val="26"/>
          <w:szCs w:val="26"/>
        </w:rPr>
        <w:t xml:space="preserve">- Quỹ dự trữ bổ sung vốn điều lệ (=5% LNPP): </w:t>
      </w:r>
      <w:r w:rsidRPr="00F06F87">
        <w:rPr>
          <w:bCs/>
          <w:sz w:val="26"/>
          <w:szCs w:val="26"/>
        </w:rPr>
        <w:tab/>
      </w:r>
      <w:r w:rsidRPr="00F06F87">
        <w:rPr>
          <w:bCs/>
          <w:sz w:val="26"/>
          <w:szCs w:val="26"/>
        </w:rPr>
        <w:tab/>
        <w:t xml:space="preserve">     302.611.079 VNĐ </w:t>
      </w:r>
    </w:p>
    <w:p w:rsidR="00E76DFF" w:rsidRPr="00F06F87" w:rsidRDefault="00E76DFF" w:rsidP="00E76DFF">
      <w:pPr>
        <w:spacing w:before="120" w:after="120" w:line="300" w:lineRule="exact"/>
        <w:ind w:left="340"/>
        <w:jc w:val="both"/>
        <w:rPr>
          <w:bCs/>
          <w:sz w:val="26"/>
          <w:szCs w:val="26"/>
        </w:rPr>
      </w:pPr>
      <w:r w:rsidRPr="00F06F87">
        <w:rPr>
          <w:bCs/>
          <w:sz w:val="26"/>
          <w:szCs w:val="26"/>
        </w:rPr>
        <w:lastRenderedPageBreak/>
        <w:t>- Cổ tức cho cổ đông (=8% VĐL):</w:t>
      </w:r>
      <w:r w:rsidRPr="00F06F87">
        <w:rPr>
          <w:bCs/>
          <w:sz w:val="26"/>
          <w:szCs w:val="26"/>
        </w:rPr>
        <w:tab/>
        <w:t xml:space="preserve">     </w:t>
      </w:r>
      <w:r w:rsidRPr="00F06F87">
        <w:rPr>
          <w:bCs/>
          <w:sz w:val="26"/>
          <w:szCs w:val="26"/>
        </w:rPr>
        <w:tab/>
        <w:t xml:space="preserve"> </w:t>
      </w:r>
      <w:r w:rsidRPr="00F06F87">
        <w:rPr>
          <w:bCs/>
          <w:sz w:val="26"/>
          <w:szCs w:val="26"/>
        </w:rPr>
        <w:tab/>
      </w:r>
      <w:r w:rsidRPr="00F06F87">
        <w:rPr>
          <w:bCs/>
          <w:sz w:val="26"/>
          <w:szCs w:val="26"/>
        </w:rPr>
        <w:tab/>
        <w:t xml:space="preserve">  2.409.632.000 VNĐ         </w:t>
      </w:r>
    </w:p>
    <w:p w:rsidR="00E76DFF" w:rsidRPr="00F06F87" w:rsidRDefault="00E76DFF" w:rsidP="00E76DFF">
      <w:pPr>
        <w:spacing w:before="120" w:after="120" w:line="300" w:lineRule="exact"/>
        <w:ind w:left="709"/>
        <w:jc w:val="both"/>
        <w:rPr>
          <w:bCs/>
          <w:i/>
          <w:sz w:val="26"/>
          <w:szCs w:val="26"/>
        </w:rPr>
      </w:pPr>
      <w:r w:rsidRPr="00F06F87">
        <w:rPr>
          <w:bCs/>
          <w:i/>
          <w:sz w:val="26"/>
          <w:szCs w:val="26"/>
        </w:rPr>
        <w:t>Trong đó:+ Cổ tức trả cho cổ đông nhà nước ( 48,99%):  1.180.360.000 VNĐ</w:t>
      </w:r>
    </w:p>
    <w:p w:rsidR="00E76DFF" w:rsidRPr="00F06F87" w:rsidRDefault="00E76DFF" w:rsidP="00E76DFF">
      <w:pPr>
        <w:tabs>
          <w:tab w:val="left" w:pos="1620"/>
        </w:tabs>
        <w:spacing w:before="120" w:after="120" w:line="300" w:lineRule="exact"/>
        <w:ind w:left="1429" w:firstLine="11"/>
        <w:jc w:val="both"/>
        <w:rPr>
          <w:bCs/>
          <w:i/>
          <w:sz w:val="26"/>
          <w:szCs w:val="26"/>
        </w:rPr>
      </w:pPr>
      <w:r w:rsidRPr="00F06F87">
        <w:rPr>
          <w:bCs/>
          <w:i/>
          <w:sz w:val="26"/>
          <w:szCs w:val="26"/>
        </w:rPr>
        <w:t xml:space="preserve">     + Cổ tức trả cho cổ đông khác ( 51,01%):           1.229.272.000 VNĐ</w:t>
      </w:r>
    </w:p>
    <w:p w:rsidR="00E76DFF" w:rsidRPr="00F06F87" w:rsidRDefault="00E76DFF" w:rsidP="00E76DFF">
      <w:pPr>
        <w:spacing w:before="120" w:after="120" w:line="300" w:lineRule="exact"/>
        <w:ind w:left="340"/>
        <w:jc w:val="both"/>
        <w:rPr>
          <w:bCs/>
          <w:sz w:val="26"/>
          <w:szCs w:val="26"/>
        </w:rPr>
      </w:pPr>
      <w:r w:rsidRPr="00F06F87">
        <w:rPr>
          <w:bCs/>
          <w:sz w:val="26"/>
          <w:szCs w:val="26"/>
        </w:rPr>
        <w:t>- Quỹ thưởng HĐQT, KS, Ban điều hành công ty (=2,5% LNPP):  151.305.539 VNĐ</w:t>
      </w:r>
    </w:p>
    <w:p w:rsidR="00E76DFF" w:rsidRPr="00F06F87" w:rsidRDefault="00E76DFF" w:rsidP="00E76DFF">
      <w:pPr>
        <w:spacing w:before="120" w:after="120" w:line="400" w:lineRule="exact"/>
        <w:ind w:left="346"/>
        <w:jc w:val="both"/>
        <w:rPr>
          <w:i/>
          <w:sz w:val="26"/>
          <w:szCs w:val="26"/>
        </w:rPr>
      </w:pPr>
      <w:r w:rsidRPr="00F06F87">
        <w:rPr>
          <w:i/>
          <w:sz w:val="26"/>
          <w:szCs w:val="26"/>
        </w:rPr>
        <w:t>( quỹ này tạm trích chờ kết quả xếp hạng DN của Vicem, nếu được xếp loại A sẽ trích tiếp theo Nghị quyết của ĐHĐCĐ năm 2015 đã thông qua là 5% LNST)</w:t>
      </w:r>
    </w:p>
    <w:p w:rsidR="00E76DFF" w:rsidRPr="00F06F87" w:rsidRDefault="00E76DFF" w:rsidP="00E76DFF">
      <w:pPr>
        <w:spacing w:before="120" w:after="120" w:line="300" w:lineRule="exact"/>
        <w:ind w:left="340"/>
        <w:jc w:val="both"/>
        <w:rPr>
          <w:sz w:val="26"/>
          <w:szCs w:val="26"/>
        </w:rPr>
      </w:pPr>
      <w:r w:rsidRPr="00F06F87">
        <w:rPr>
          <w:sz w:val="26"/>
          <w:szCs w:val="26"/>
        </w:rPr>
        <w:t>- Lợi nhuận chưa phân phối:</w:t>
      </w:r>
      <w:r w:rsidRPr="00F06F87">
        <w:rPr>
          <w:sz w:val="26"/>
          <w:szCs w:val="26"/>
        </w:rPr>
        <w:tab/>
      </w:r>
      <w:r w:rsidRPr="00F06F87">
        <w:rPr>
          <w:sz w:val="26"/>
          <w:szCs w:val="26"/>
        </w:rPr>
        <w:tab/>
        <w:t xml:space="preserve">  465.173.249 VNĐ</w:t>
      </w:r>
    </w:p>
    <w:p w:rsidR="00E76DFF" w:rsidRPr="00F06F87" w:rsidRDefault="00E76DFF" w:rsidP="00E76DFF">
      <w:pPr>
        <w:pStyle w:val="BodyTextIndent"/>
        <w:spacing w:before="120" w:line="340" w:lineRule="atLeast"/>
        <w:ind w:firstLine="340"/>
        <w:rPr>
          <w:b/>
          <w:sz w:val="26"/>
          <w:szCs w:val="22"/>
          <w:lang w:val="de-DE"/>
        </w:rPr>
      </w:pPr>
    </w:p>
    <w:p w:rsidR="00E76DFF" w:rsidRPr="00F06F87" w:rsidRDefault="00E76DFF" w:rsidP="00E76DFF">
      <w:pPr>
        <w:pStyle w:val="BodyTextIndent"/>
        <w:spacing w:before="120" w:line="340" w:lineRule="atLeast"/>
        <w:ind w:firstLine="340"/>
        <w:rPr>
          <w:b/>
          <w:bCs/>
          <w:sz w:val="26"/>
          <w:szCs w:val="26"/>
          <w:lang w:val="de-DE"/>
        </w:rPr>
      </w:pPr>
      <w:r w:rsidRPr="00F06F87">
        <w:rPr>
          <w:b/>
          <w:sz w:val="26"/>
          <w:szCs w:val="22"/>
          <w:lang w:val="de-DE"/>
        </w:rPr>
        <w:t>3-</w:t>
      </w:r>
      <w:r w:rsidRPr="00F06F87">
        <w:rPr>
          <w:b/>
          <w:bCs/>
          <w:sz w:val="26"/>
          <w:szCs w:val="26"/>
          <w:lang w:val="de-DE"/>
        </w:rPr>
        <w:t xml:space="preserve"> Tỉ lệ chia cổ tức của công ty năm 2016</w:t>
      </w:r>
    </w:p>
    <w:p w:rsidR="00E76DFF" w:rsidRPr="00F06F87" w:rsidRDefault="00E76DFF" w:rsidP="00E76DFF">
      <w:pPr>
        <w:pStyle w:val="BodyText3"/>
        <w:spacing w:before="120" w:line="360" w:lineRule="auto"/>
        <w:ind w:firstLine="720"/>
        <w:rPr>
          <w:rFonts w:ascii="Times New Roman" w:hAnsi="Times New Roman"/>
          <w:sz w:val="26"/>
          <w:szCs w:val="26"/>
        </w:rPr>
      </w:pPr>
      <w:r w:rsidRPr="00F06F87">
        <w:rPr>
          <w:rFonts w:ascii="Times New Roman" w:hAnsi="Times New Roman"/>
          <w:sz w:val="26"/>
          <w:szCs w:val="26"/>
        </w:rPr>
        <w:t>Căn cứ vào KHOẢN J MỤC 3 điều 25 "QUYỀN HẠN Và NHIỆM VỤ CỦA HĐQT“  của Điều lệ và Ngân sách Năm 2016. Hội đồng quản trị công ty dự kiến chia cổ tức năm 2016 bằng 8% vốn điều lệ.</w:t>
      </w:r>
    </w:p>
    <w:p w:rsidR="00E76DFF" w:rsidRPr="00F06F87" w:rsidRDefault="00E76DFF" w:rsidP="00E76DFF">
      <w:pPr>
        <w:spacing w:line="360" w:lineRule="auto"/>
        <w:ind w:firstLine="709"/>
        <w:jc w:val="both"/>
        <w:rPr>
          <w:sz w:val="26"/>
          <w:szCs w:val="26"/>
        </w:rPr>
      </w:pPr>
      <w:r w:rsidRPr="00F06F87">
        <w:rPr>
          <w:sz w:val="26"/>
          <w:szCs w:val="26"/>
        </w:rPr>
        <w:t xml:space="preserve">Kính trình Đại hội đồng cổ đông xem xét thông qua Báo cáo tài chính kiểm toán năm 2015, Phương án phân phối lợi nhuận, trích lập các quỹ năm 2015; Tỉ lệ chia cổ tức dự kiến năm 2016 nêu trên và ủy quyền cho Hội đồng quản trị thực hiện theo quy định. </w:t>
      </w:r>
    </w:p>
    <w:p w:rsidR="00E76DFF" w:rsidRPr="00F06F87" w:rsidRDefault="00E76DFF" w:rsidP="00E76DFF">
      <w:pPr>
        <w:spacing w:line="360" w:lineRule="auto"/>
        <w:ind w:firstLine="709"/>
        <w:jc w:val="both"/>
        <w:rPr>
          <w:sz w:val="26"/>
          <w:szCs w:val="26"/>
        </w:rPr>
      </w:pPr>
      <w:r w:rsidRPr="00F06F87">
        <w:rPr>
          <w:sz w:val="26"/>
          <w:szCs w:val="26"/>
        </w:rPr>
        <w:t>Đại hội đồng cổ đông ủy quyền cho Hội đồng quản trị quyết định thời điểm và thực hiện các thủ tục cần thiết để trả cổ tức cho cổ đông theo đúng quy định.</w:t>
      </w:r>
    </w:p>
    <w:tbl>
      <w:tblPr>
        <w:tblW w:w="9934" w:type="dxa"/>
        <w:tblInd w:w="-1" w:type="dxa"/>
        <w:tblLook w:val="04A0"/>
      </w:tblPr>
      <w:tblGrid>
        <w:gridCol w:w="4788"/>
        <w:gridCol w:w="81"/>
        <w:gridCol w:w="4707"/>
        <w:gridCol w:w="358"/>
      </w:tblGrid>
      <w:tr w:rsidR="00E76DFF" w:rsidRPr="00F06F87" w:rsidTr="00E76DFF">
        <w:trPr>
          <w:gridAfter w:val="1"/>
          <w:wAfter w:w="358" w:type="dxa"/>
          <w:trHeight w:val="1827"/>
        </w:trPr>
        <w:tc>
          <w:tcPr>
            <w:tcW w:w="4788" w:type="dxa"/>
          </w:tcPr>
          <w:p w:rsidR="00E76DFF" w:rsidRPr="00F06F87" w:rsidRDefault="00E76DFF" w:rsidP="00683EE0">
            <w:pPr>
              <w:spacing w:before="60" w:after="60"/>
              <w:jc w:val="both"/>
              <w:rPr>
                <w:b/>
                <w:bCs/>
                <w:sz w:val="26"/>
                <w:szCs w:val="26"/>
              </w:rPr>
            </w:pPr>
            <w:r w:rsidRPr="00F06F87">
              <w:rPr>
                <w:b/>
                <w:bCs/>
                <w:sz w:val="26"/>
                <w:szCs w:val="26"/>
              </w:rPr>
              <w:t xml:space="preserve">    Kính trình Đại Hội!</w:t>
            </w:r>
          </w:p>
          <w:p w:rsidR="00E76DFF" w:rsidRPr="00F06F87" w:rsidRDefault="00E76DFF" w:rsidP="00683EE0">
            <w:pPr>
              <w:spacing w:before="60" w:after="60"/>
              <w:jc w:val="both"/>
              <w:rPr>
                <w:sz w:val="25"/>
                <w:szCs w:val="25"/>
              </w:rPr>
            </w:pPr>
            <w:r w:rsidRPr="00F06F87">
              <w:rPr>
                <w:b/>
                <w:bCs/>
                <w:sz w:val="26"/>
                <w:szCs w:val="26"/>
              </w:rPr>
              <w:tab/>
              <w:t xml:space="preserve">                                        </w:t>
            </w:r>
          </w:p>
          <w:p w:rsidR="00E76DFF" w:rsidRPr="00F06F87" w:rsidRDefault="00E76DFF" w:rsidP="00683EE0">
            <w:pPr>
              <w:spacing w:before="60" w:after="60"/>
              <w:jc w:val="both"/>
              <w:rPr>
                <w:b/>
                <w:sz w:val="25"/>
                <w:szCs w:val="25"/>
                <w:u w:val="single"/>
              </w:rPr>
            </w:pPr>
          </w:p>
          <w:p w:rsidR="00E76DFF" w:rsidRPr="00F06F87" w:rsidRDefault="00E76DFF" w:rsidP="00683EE0">
            <w:pPr>
              <w:spacing w:before="60" w:after="60"/>
              <w:jc w:val="both"/>
              <w:rPr>
                <w:b/>
                <w:sz w:val="25"/>
                <w:szCs w:val="25"/>
                <w:u w:val="single"/>
              </w:rPr>
            </w:pPr>
          </w:p>
          <w:p w:rsidR="00E76DFF" w:rsidRPr="00F06F87" w:rsidRDefault="00E76DFF" w:rsidP="00683EE0">
            <w:pPr>
              <w:spacing w:before="60" w:after="60"/>
              <w:jc w:val="both"/>
              <w:rPr>
                <w:b/>
                <w:sz w:val="25"/>
                <w:szCs w:val="25"/>
                <w:u w:val="single"/>
              </w:rPr>
            </w:pPr>
          </w:p>
          <w:p w:rsidR="00E76DFF" w:rsidRPr="00F06F87" w:rsidRDefault="00E76DFF" w:rsidP="00683EE0">
            <w:pPr>
              <w:spacing w:before="60" w:after="60"/>
              <w:jc w:val="both"/>
              <w:rPr>
                <w:b/>
                <w:sz w:val="25"/>
                <w:szCs w:val="25"/>
                <w:u w:val="single"/>
              </w:rPr>
            </w:pPr>
          </w:p>
          <w:p w:rsidR="00E76DFF" w:rsidRPr="00F06F87" w:rsidRDefault="00E76DFF" w:rsidP="00683EE0">
            <w:pPr>
              <w:spacing w:before="60" w:after="60"/>
              <w:jc w:val="both"/>
              <w:rPr>
                <w:b/>
                <w:sz w:val="25"/>
                <w:szCs w:val="25"/>
                <w:u w:val="single"/>
              </w:rPr>
            </w:pPr>
          </w:p>
          <w:p w:rsidR="00E76DFF" w:rsidRPr="00F06F87" w:rsidRDefault="00E76DFF" w:rsidP="00683EE0">
            <w:pPr>
              <w:spacing w:before="60" w:after="60"/>
              <w:jc w:val="both"/>
              <w:rPr>
                <w:b/>
                <w:sz w:val="25"/>
                <w:szCs w:val="25"/>
                <w:u w:val="single"/>
              </w:rPr>
            </w:pPr>
          </w:p>
          <w:p w:rsidR="00E76DFF" w:rsidRPr="00F06F87" w:rsidRDefault="00E76DFF" w:rsidP="00683EE0">
            <w:pPr>
              <w:spacing w:before="60" w:after="60"/>
              <w:jc w:val="both"/>
              <w:rPr>
                <w:b/>
                <w:sz w:val="25"/>
                <w:szCs w:val="25"/>
                <w:u w:val="single"/>
              </w:rPr>
            </w:pPr>
          </w:p>
          <w:p w:rsidR="00E76DFF" w:rsidRPr="00F06F87" w:rsidRDefault="00E76DFF" w:rsidP="00683EE0">
            <w:pPr>
              <w:spacing w:before="60" w:after="60"/>
              <w:jc w:val="both"/>
              <w:rPr>
                <w:b/>
                <w:sz w:val="25"/>
                <w:szCs w:val="25"/>
                <w:u w:val="single"/>
              </w:rPr>
            </w:pPr>
          </w:p>
          <w:p w:rsidR="00E76DFF" w:rsidRPr="00F06F87" w:rsidRDefault="00E76DFF" w:rsidP="00683EE0">
            <w:pPr>
              <w:spacing w:before="60" w:after="60"/>
              <w:jc w:val="both"/>
              <w:rPr>
                <w:b/>
                <w:sz w:val="25"/>
                <w:szCs w:val="25"/>
                <w:u w:val="single"/>
              </w:rPr>
            </w:pPr>
            <w:r w:rsidRPr="00F06F87">
              <w:rPr>
                <w:b/>
                <w:sz w:val="25"/>
                <w:szCs w:val="25"/>
                <w:u w:val="single"/>
              </w:rPr>
              <w:t>Nơi nhận:</w:t>
            </w:r>
          </w:p>
          <w:p w:rsidR="00E76DFF" w:rsidRPr="00F06F87" w:rsidRDefault="00E76DFF" w:rsidP="00E76DFF">
            <w:pPr>
              <w:numPr>
                <w:ilvl w:val="0"/>
                <w:numId w:val="6"/>
              </w:numPr>
              <w:spacing w:before="60" w:after="60"/>
              <w:jc w:val="both"/>
              <w:rPr>
                <w:i/>
                <w:sz w:val="25"/>
                <w:szCs w:val="25"/>
              </w:rPr>
            </w:pPr>
            <w:r w:rsidRPr="00F06F87">
              <w:rPr>
                <w:i/>
                <w:sz w:val="25"/>
                <w:szCs w:val="25"/>
              </w:rPr>
              <w:t>Như k/gửi;</w:t>
            </w:r>
          </w:p>
          <w:p w:rsidR="00E76DFF" w:rsidRPr="00F06F87" w:rsidRDefault="00E76DFF" w:rsidP="00E76DFF">
            <w:pPr>
              <w:numPr>
                <w:ilvl w:val="0"/>
                <w:numId w:val="6"/>
              </w:numPr>
              <w:spacing w:before="60" w:after="60"/>
              <w:jc w:val="both"/>
              <w:rPr>
                <w:i/>
                <w:sz w:val="25"/>
                <w:szCs w:val="25"/>
              </w:rPr>
            </w:pPr>
            <w:r w:rsidRPr="00F06F87">
              <w:rPr>
                <w:i/>
                <w:sz w:val="25"/>
                <w:szCs w:val="25"/>
              </w:rPr>
              <w:t>HĐQT, BKS;</w:t>
            </w:r>
          </w:p>
          <w:p w:rsidR="00E76DFF" w:rsidRPr="00F06F87" w:rsidRDefault="00E76DFF" w:rsidP="00E76DFF">
            <w:pPr>
              <w:numPr>
                <w:ilvl w:val="0"/>
                <w:numId w:val="6"/>
              </w:numPr>
              <w:spacing w:before="60" w:after="60"/>
              <w:jc w:val="both"/>
              <w:rPr>
                <w:sz w:val="25"/>
                <w:szCs w:val="25"/>
              </w:rPr>
            </w:pPr>
            <w:r w:rsidRPr="00F06F87">
              <w:rPr>
                <w:i/>
                <w:sz w:val="25"/>
                <w:szCs w:val="25"/>
              </w:rPr>
              <w:t>Lưu HĐQT, TCHC</w:t>
            </w:r>
          </w:p>
        </w:tc>
        <w:tc>
          <w:tcPr>
            <w:tcW w:w="4788" w:type="dxa"/>
            <w:gridSpan w:val="2"/>
          </w:tcPr>
          <w:p w:rsidR="00E76DFF" w:rsidRPr="00F06F87" w:rsidRDefault="00E76DFF" w:rsidP="00683EE0">
            <w:pPr>
              <w:spacing w:before="60" w:after="60"/>
              <w:jc w:val="center"/>
              <w:rPr>
                <w:b/>
                <w:sz w:val="25"/>
                <w:szCs w:val="25"/>
              </w:rPr>
            </w:pPr>
          </w:p>
          <w:p w:rsidR="00E76DFF" w:rsidRPr="00F06F87" w:rsidRDefault="00E76DFF" w:rsidP="00683EE0">
            <w:pPr>
              <w:spacing w:before="60" w:after="60"/>
              <w:jc w:val="center"/>
              <w:rPr>
                <w:b/>
                <w:sz w:val="25"/>
                <w:szCs w:val="25"/>
              </w:rPr>
            </w:pPr>
          </w:p>
          <w:p w:rsidR="00E76DFF" w:rsidRPr="00F06F87" w:rsidRDefault="00E76DFF" w:rsidP="00683EE0">
            <w:pPr>
              <w:spacing w:before="60" w:after="60"/>
              <w:jc w:val="center"/>
              <w:rPr>
                <w:b/>
                <w:sz w:val="25"/>
                <w:szCs w:val="25"/>
              </w:rPr>
            </w:pPr>
          </w:p>
          <w:p w:rsidR="00E76DFF" w:rsidRPr="00F06F87" w:rsidRDefault="00E76DFF" w:rsidP="00683EE0">
            <w:pPr>
              <w:spacing w:before="60" w:after="60"/>
              <w:jc w:val="center"/>
              <w:rPr>
                <w:b/>
                <w:sz w:val="25"/>
                <w:szCs w:val="25"/>
              </w:rPr>
            </w:pPr>
          </w:p>
          <w:p w:rsidR="00E76DFF" w:rsidRPr="00F06F87" w:rsidRDefault="00E76DFF" w:rsidP="00683EE0">
            <w:pPr>
              <w:spacing w:before="60" w:after="60"/>
              <w:jc w:val="center"/>
              <w:rPr>
                <w:b/>
                <w:sz w:val="25"/>
                <w:szCs w:val="25"/>
              </w:rPr>
            </w:pPr>
            <w:r w:rsidRPr="00F06F87">
              <w:rPr>
                <w:b/>
                <w:sz w:val="25"/>
                <w:szCs w:val="25"/>
              </w:rPr>
              <w:t>TM. HỘI ĐỒNG QUẢN TRỊ</w:t>
            </w:r>
          </w:p>
          <w:p w:rsidR="00E76DFF" w:rsidRPr="00F06F87" w:rsidRDefault="00E76DFF" w:rsidP="00683EE0">
            <w:pPr>
              <w:spacing w:before="60" w:after="60"/>
              <w:jc w:val="center"/>
              <w:rPr>
                <w:b/>
                <w:sz w:val="25"/>
                <w:szCs w:val="25"/>
              </w:rPr>
            </w:pPr>
            <w:r w:rsidRPr="00F06F87">
              <w:rPr>
                <w:b/>
                <w:sz w:val="25"/>
                <w:szCs w:val="25"/>
              </w:rPr>
              <w:t>CHỦ TỊCH</w:t>
            </w:r>
          </w:p>
          <w:p w:rsidR="00E76DFF" w:rsidRPr="00F06F87" w:rsidRDefault="00E76DFF" w:rsidP="00683EE0">
            <w:pPr>
              <w:spacing w:before="60" w:after="60"/>
              <w:jc w:val="center"/>
              <w:rPr>
                <w:b/>
                <w:sz w:val="25"/>
                <w:szCs w:val="25"/>
              </w:rPr>
            </w:pPr>
          </w:p>
          <w:p w:rsidR="00E76DFF" w:rsidRPr="00F06F87" w:rsidRDefault="00E76DFF" w:rsidP="00683EE0">
            <w:pPr>
              <w:spacing w:before="60" w:after="60"/>
              <w:jc w:val="center"/>
              <w:rPr>
                <w:b/>
                <w:sz w:val="25"/>
                <w:szCs w:val="25"/>
              </w:rPr>
            </w:pPr>
          </w:p>
          <w:p w:rsidR="00E76DFF" w:rsidRPr="00F06F87" w:rsidRDefault="00E76DFF" w:rsidP="00683EE0">
            <w:pPr>
              <w:spacing w:before="60" w:after="60"/>
              <w:jc w:val="center"/>
              <w:rPr>
                <w:b/>
                <w:sz w:val="25"/>
                <w:szCs w:val="25"/>
              </w:rPr>
            </w:pPr>
          </w:p>
          <w:p w:rsidR="00E76DFF" w:rsidRPr="00F06F87" w:rsidRDefault="00E76DFF" w:rsidP="00683EE0">
            <w:pPr>
              <w:spacing w:before="60" w:after="60"/>
              <w:jc w:val="center"/>
              <w:rPr>
                <w:b/>
                <w:sz w:val="25"/>
                <w:szCs w:val="25"/>
              </w:rPr>
            </w:pPr>
          </w:p>
          <w:p w:rsidR="00E76DFF" w:rsidRPr="00F06F87" w:rsidRDefault="00E76DFF" w:rsidP="00683EE0">
            <w:pPr>
              <w:spacing w:before="60" w:after="60"/>
              <w:jc w:val="center"/>
              <w:rPr>
                <w:b/>
                <w:sz w:val="25"/>
                <w:szCs w:val="25"/>
              </w:rPr>
            </w:pPr>
            <w:r w:rsidRPr="00F06F87">
              <w:rPr>
                <w:b/>
                <w:sz w:val="25"/>
                <w:szCs w:val="25"/>
              </w:rPr>
              <w:t>MAI HỒNG HẢI</w:t>
            </w:r>
          </w:p>
          <w:p w:rsidR="00E76DFF" w:rsidRPr="00F06F87" w:rsidRDefault="00E76DFF" w:rsidP="00683EE0">
            <w:pPr>
              <w:spacing w:before="60" w:after="60"/>
              <w:rPr>
                <w:b/>
                <w:i/>
                <w:sz w:val="25"/>
                <w:szCs w:val="25"/>
              </w:rPr>
            </w:pPr>
          </w:p>
        </w:tc>
      </w:tr>
      <w:tr w:rsidR="006E473A" w:rsidRPr="00F06F87" w:rsidTr="00683EE0">
        <w:tblPrEx>
          <w:tblLook w:val="0000"/>
        </w:tblPrEx>
        <w:tc>
          <w:tcPr>
            <w:tcW w:w="4869" w:type="dxa"/>
            <w:gridSpan w:val="2"/>
          </w:tcPr>
          <w:p w:rsidR="006E473A" w:rsidRPr="006E473A" w:rsidRDefault="006E473A" w:rsidP="00FE6E63">
            <w:pPr>
              <w:pStyle w:val="Heading1"/>
              <w:jc w:val="center"/>
              <w:rPr>
                <w:rFonts w:ascii="Times New Roman" w:hAnsi="Times New Roman"/>
                <w:sz w:val="22"/>
              </w:rPr>
            </w:pPr>
            <w:r w:rsidRPr="006E473A">
              <w:rPr>
                <w:rFonts w:ascii="Times New Roman" w:hAnsi="Times New Roman"/>
                <w:noProof/>
              </w:rPr>
              <w:lastRenderedPageBreak/>
              <w:pict>
                <v:shape id="_x0000_s1040" type="#_x0000_t202" style="position:absolute;left:0;text-align:left;margin-left:-55.95pt;margin-top:-9pt;width:59.95pt;height:39.3pt;z-index:251675648;mso-position-horizontal-relative:text;mso-position-vertical-relative:text" stroked="f">
                  <v:textbox style="mso-next-textbox:#_x0000_s1040">
                    <w:txbxContent>
                      <w:p w:rsidR="006E473A" w:rsidRDefault="006E473A" w:rsidP="00683EE0">
                        <w:r w:rsidRPr="0030652A">
                          <w:rPr>
                            <w:b/>
                            <w:noProof/>
                          </w:rPr>
                          <w:pict>
                            <v:shape id="_x0000_i1026" type="#_x0000_t75" alt="Logo moi" style="width:44.05pt;height:30.65pt;visibility:visible">
                              <v:imagedata r:id="rId5" o:title=""/>
                            </v:shape>
                          </w:pict>
                        </w:r>
                      </w:p>
                    </w:txbxContent>
                  </v:textbox>
                </v:shape>
              </w:pict>
            </w:r>
            <w:r w:rsidRPr="006E473A">
              <w:rPr>
                <w:rFonts w:ascii="Times New Roman" w:hAnsi="Times New Roman"/>
                <w:b w:val="0"/>
                <w:sz w:val="20"/>
                <w:szCs w:val="28"/>
              </w:rPr>
              <w:t>Tổng Công ty Công Nghiệp xi măng việt nam</w:t>
            </w:r>
          </w:p>
          <w:p w:rsidR="006E473A" w:rsidRPr="006E473A" w:rsidRDefault="006E473A" w:rsidP="00FE6E63">
            <w:pPr>
              <w:jc w:val="center"/>
              <w:rPr>
                <w:sz w:val="18"/>
              </w:rPr>
            </w:pPr>
            <w:r w:rsidRPr="006E473A">
              <w:rPr>
                <w:sz w:val="20"/>
              </w:rPr>
              <w:t xml:space="preserve">Công ty cổ phần VICEM bao bì hải phòng  </w:t>
            </w:r>
          </w:p>
          <w:p w:rsidR="006E473A" w:rsidRPr="006E473A" w:rsidRDefault="006E473A" w:rsidP="00FE6E63">
            <w:pPr>
              <w:jc w:val="center"/>
              <w:rPr>
                <w:i/>
              </w:rPr>
            </w:pPr>
            <w:r w:rsidRPr="006E473A">
              <w:t>............oOo............</w:t>
            </w:r>
          </w:p>
        </w:tc>
        <w:tc>
          <w:tcPr>
            <w:tcW w:w="5065" w:type="dxa"/>
            <w:gridSpan w:val="2"/>
          </w:tcPr>
          <w:p w:rsidR="006E473A" w:rsidRPr="006E473A" w:rsidRDefault="006E473A" w:rsidP="00FE6E63">
            <w:pPr>
              <w:pStyle w:val="Heading1"/>
              <w:jc w:val="center"/>
              <w:rPr>
                <w:rFonts w:ascii="Times New Roman" w:hAnsi="Times New Roman"/>
                <w:sz w:val="22"/>
              </w:rPr>
            </w:pPr>
            <w:r w:rsidRPr="006E473A">
              <w:rPr>
                <w:rFonts w:ascii="Times New Roman" w:hAnsi="Times New Roman"/>
                <w:sz w:val="22"/>
              </w:rPr>
              <w:t>cộng hoà xã hội chủ nghĩa việt nam</w:t>
            </w:r>
          </w:p>
          <w:p w:rsidR="006E473A" w:rsidRPr="006E473A" w:rsidRDefault="006E473A" w:rsidP="00FE6E63">
            <w:pPr>
              <w:pStyle w:val="Heading1"/>
              <w:jc w:val="center"/>
              <w:rPr>
                <w:rFonts w:ascii="Times New Roman" w:hAnsi="Times New Roman"/>
                <w:i/>
                <w:sz w:val="24"/>
              </w:rPr>
            </w:pPr>
            <w:r w:rsidRPr="006E473A">
              <w:rPr>
                <w:rFonts w:ascii="Times New Roman" w:hAnsi="Times New Roman"/>
                <w:i/>
                <w:sz w:val="24"/>
              </w:rPr>
              <w:t>Độc lập - Tự do - Hạnh phúc</w:t>
            </w:r>
          </w:p>
          <w:p w:rsidR="006E473A" w:rsidRPr="006E473A" w:rsidRDefault="006E473A" w:rsidP="00FE6E63">
            <w:pPr>
              <w:jc w:val="center"/>
              <w:rPr>
                <w:sz w:val="20"/>
              </w:rPr>
            </w:pPr>
            <w:r w:rsidRPr="006E473A">
              <w:rPr>
                <w:sz w:val="20"/>
              </w:rPr>
              <w:t>****************</w:t>
            </w:r>
          </w:p>
          <w:p w:rsidR="006E473A" w:rsidRPr="006E473A" w:rsidRDefault="006E473A" w:rsidP="00FE6E63">
            <w:pPr>
              <w:pStyle w:val="Heading5"/>
              <w:rPr>
                <w:rFonts w:ascii="Times New Roman" w:hAnsi="Times New Roman"/>
              </w:rPr>
            </w:pPr>
            <w:r w:rsidRPr="006E473A">
              <w:rPr>
                <w:rFonts w:ascii="Times New Roman" w:hAnsi="Times New Roman"/>
                <w:sz w:val="26"/>
              </w:rPr>
              <w:t>Hải Phòng, ngày 22 tháng  4 năm 2016</w:t>
            </w:r>
          </w:p>
        </w:tc>
      </w:tr>
      <w:tr w:rsidR="00E76DFF" w:rsidRPr="00F06F87" w:rsidTr="00E76DFF">
        <w:tblPrEx>
          <w:tblLook w:val="0000"/>
        </w:tblPrEx>
        <w:tc>
          <w:tcPr>
            <w:tcW w:w="4869" w:type="dxa"/>
            <w:gridSpan w:val="2"/>
          </w:tcPr>
          <w:p w:rsidR="00E76DFF" w:rsidRPr="00F06F87" w:rsidRDefault="00E76DFF" w:rsidP="00683EE0">
            <w:pPr>
              <w:rPr>
                <w:i/>
              </w:rPr>
            </w:pPr>
          </w:p>
        </w:tc>
        <w:tc>
          <w:tcPr>
            <w:tcW w:w="5065" w:type="dxa"/>
            <w:gridSpan w:val="2"/>
          </w:tcPr>
          <w:p w:rsidR="00E76DFF" w:rsidRPr="00F06F87" w:rsidRDefault="00E76DFF" w:rsidP="00683EE0">
            <w:pPr>
              <w:pStyle w:val="Heading5"/>
              <w:rPr>
                <w:rFonts w:ascii="Times New Roman" w:hAnsi="Times New Roman"/>
              </w:rPr>
            </w:pPr>
          </w:p>
        </w:tc>
      </w:tr>
    </w:tbl>
    <w:p w:rsidR="00E76DFF" w:rsidRPr="00F06F87" w:rsidRDefault="00E76DFF" w:rsidP="00E76DFF">
      <w:pPr>
        <w:pStyle w:val="Heading7"/>
        <w:rPr>
          <w:rFonts w:ascii="Times New Roman" w:hAnsi="Times New Roman" w:cs="Times New Roman"/>
        </w:rPr>
      </w:pPr>
    </w:p>
    <w:p w:rsidR="00917FB1" w:rsidRPr="00F06F87" w:rsidRDefault="00917FB1" w:rsidP="00917FB1">
      <w:pPr>
        <w:pStyle w:val="Heading7"/>
        <w:rPr>
          <w:rFonts w:ascii="Times New Roman" w:hAnsi="Times New Roman" w:cs="Times New Roman"/>
        </w:rPr>
      </w:pPr>
      <w:r w:rsidRPr="00F06F87">
        <w:rPr>
          <w:rFonts w:ascii="Times New Roman" w:hAnsi="Times New Roman" w:cs="Times New Roman"/>
        </w:rPr>
        <w:t xml:space="preserve">Tờ trình đại  hội  đồng cổ đông  </w:t>
      </w:r>
    </w:p>
    <w:p w:rsidR="00917FB1" w:rsidRPr="00F06F87" w:rsidRDefault="00917FB1" w:rsidP="00917FB1">
      <w:pPr>
        <w:spacing w:line="340" w:lineRule="atLeast"/>
        <w:ind w:firstLine="709"/>
        <w:jc w:val="center"/>
        <w:rPr>
          <w:i/>
          <w:sz w:val="24"/>
          <w:szCs w:val="24"/>
        </w:rPr>
      </w:pPr>
      <w:r w:rsidRPr="00F06F87">
        <w:rPr>
          <w:i/>
          <w:sz w:val="24"/>
          <w:szCs w:val="24"/>
        </w:rPr>
        <w:t>"V/v: trích thưởng và mức chi trả thù lao cho HĐQT, BKS, CQĐH, Thư ký CT năm 2016</w:t>
      </w:r>
      <w:r w:rsidRPr="00F06F87">
        <w:rPr>
          <w:sz w:val="24"/>
          <w:szCs w:val="24"/>
        </w:rPr>
        <w:t>”</w:t>
      </w:r>
    </w:p>
    <w:p w:rsidR="00917FB1" w:rsidRPr="00F06F87" w:rsidRDefault="00917FB1" w:rsidP="00917FB1">
      <w:pPr>
        <w:spacing w:line="288" w:lineRule="auto"/>
        <w:ind w:firstLine="720"/>
        <w:jc w:val="both"/>
        <w:rPr>
          <w:sz w:val="26"/>
          <w:szCs w:val="26"/>
        </w:rPr>
      </w:pPr>
    </w:p>
    <w:p w:rsidR="00917FB1" w:rsidRPr="00F06F87" w:rsidRDefault="00917FB1" w:rsidP="00917FB1">
      <w:pPr>
        <w:spacing w:line="288" w:lineRule="auto"/>
        <w:ind w:firstLine="720"/>
        <w:jc w:val="both"/>
        <w:rPr>
          <w:sz w:val="26"/>
          <w:szCs w:val="26"/>
        </w:rPr>
      </w:pPr>
      <w:r w:rsidRPr="00F06F87">
        <w:rPr>
          <w:sz w:val="26"/>
          <w:szCs w:val="26"/>
        </w:rPr>
        <w:t>Căn cứ Luật Doanh nghiệp số 68/2014/QH13 đã được Quốc hội nước Cộng hòa xã hội chủ nghĩa Việt Nam thông qua ngày 26/11/2014 ;</w:t>
      </w:r>
    </w:p>
    <w:p w:rsidR="00917FB1" w:rsidRPr="00F06F87" w:rsidRDefault="00917FB1" w:rsidP="00917FB1">
      <w:pPr>
        <w:spacing w:line="288" w:lineRule="auto"/>
        <w:ind w:firstLine="720"/>
        <w:jc w:val="both"/>
        <w:rPr>
          <w:sz w:val="26"/>
          <w:szCs w:val="26"/>
        </w:rPr>
      </w:pPr>
      <w:r w:rsidRPr="00F06F87">
        <w:rPr>
          <w:sz w:val="26"/>
          <w:szCs w:val="26"/>
        </w:rPr>
        <w:t>Căn cứ Điều lệ tổ chức và hoạt động của Công ty cổ phần Vicem bao bì Hải Phòng được thông qua Đại hội đồng cổ đông ngày 17/06/2015;</w:t>
      </w:r>
    </w:p>
    <w:p w:rsidR="00917FB1" w:rsidRPr="00F06F87" w:rsidRDefault="00917FB1" w:rsidP="00917FB1">
      <w:pPr>
        <w:spacing w:line="288" w:lineRule="auto"/>
        <w:ind w:firstLine="709"/>
        <w:jc w:val="both"/>
        <w:rPr>
          <w:sz w:val="26"/>
          <w:szCs w:val="26"/>
        </w:rPr>
      </w:pPr>
      <w:r w:rsidRPr="00F06F87">
        <w:rPr>
          <w:sz w:val="26"/>
          <w:szCs w:val="26"/>
        </w:rPr>
        <w:t>Căn cứ kế hoạch sản xuất kinh doanh năm 2016.</w:t>
      </w:r>
    </w:p>
    <w:p w:rsidR="00917FB1" w:rsidRPr="00F06F87" w:rsidRDefault="00917FB1" w:rsidP="00917FB1">
      <w:pPr>
        <w:spacing w:line="288" w:lineRule="auto"/>
        <w:ind w:firstLine="709"/>
        <w:jc w:val="both"/>
        <w:rPr>
          <w:sz w:val="26"/>
          <w:szCs w:val="26"/>
        </w:rPr>
      </w:pPr>
      <w:r w:rsidRPr="00F06F87">
        <w:rPr>
          <w:sz w:val="26"/>
          <w:szCs w:val="26"/>
        </w:rPr>
        <w:t xml:space="preserve">Hội đồng quản trị công ty cổ phần Vicem bao bì Hải Phòng trình Đại hội đồng cổ đông thường niên năm 2016 thông qua </w:t>
      </w:r>
      <w:r w:rsidRPr="00F06F87">
        <w:rPr>
          <w:bCs/>
          <w:sz w:val="26"/>
          <w:szCs w:val="26"/>
          <w:lang w:val="de-DE"/>
        </w:rPr>
        <w:t>Tỉ lệ trớch thưởng cho HĐQT, BKS, Ban điều hành</w:t>
      </w:r>
      <w:r w:rsidRPr="00F06F87">
        <w:rPr>
          <w:sz w:val="26"/>
          <w:szCs w:val="26"/>
        </w:rPr>
        <w:t xml:space="preserve"> và Mức thù lao của </w:t>
      </w:r>
      <w:r w:rsidRPr="00F06F87">
        <w:rPr>
          <w:bCs/>
          <w:sz w:val="26"/>
          <w:szCs w:val="26"/>
          <w:lang w:val="de-DE"/>
        </w:rPr>
        <w:t>HĐQT, BKS,</w:t>
      </w:r>
      <w:r w:rsidRPr="00F06F87">
        <w:rPr>
          <w:sz w:val="26"/>
          <w:szCs w:val="26"/>
        </w:rPr>
        <w:t xml:space="preserve"> Thư ký công ty năm 2016 như sau:</w:t>
      </w:r>
    </w:p>
    <w:p w:rsidR="00917FB1" w:rsidRPr="00F06F87" w:rsidRDefault="00917FB1" w:rsidP="00917FB1">
      <w:pPr>
        <w:pStyle w:val="BodyTextIndent"/>
        <w:spacing w:before="120" w:line="340" w:lineRule="atLeast"/>
        <w:rPr>
          <w:b/>
          <w:bCs/>
          <w:sz w:val="26"/>
          <w:szCs w:val="26"/>
          <w:lang w:val="de-DE"/>
        </w:rPr>
      </w:pPr>
      <w:r w:rsidRPr="00F06F87">
        <w:rPr>
          <w:sz w:val="26"/>
          <w:szCs w:val="22"/>
          <w:lang w:val="de-DE"/>
        </w:rPr>
        <w:t>I-</w:t>
      </w:r>
      <w:r w:rsidRPr="00F06F87">
        <w:rPr>
          <w:b/>
          <w:bCs/>
          <w:sz w:val="26"/>
          <w:szCs w:val="26"/>
          <w:lang w:val="de-DE"/>
        </w:rPr>
        <w:t xml:space="preserve"> Tỉ lệ trớch thưởng cho HĐQT, BKS, Ban điều hành của cụng ty năm 2016</w:t>
      </w:r>
    </w:p>
    <w:p w:rsidR="00917FB1" w:rsidRPr="00F06F87" w:rsidRDefault="00917FB1" w:rsidP="00917FB1">
      <w:pPr>
        <w:pStyle w:val="BodyText3"/>
        <w:spacing w:before="120" w:line="360" w:lineRule="exact"/>
        <w:ind w:firstLine="720"/>
        <w:rPr>
          <w:rFonts w:ascii="Times New Roman" w:hAnsi="Times New Roman"/>
          <w:sz w:val="26"/>
          <w:szCs w:val="22"/>
          <w:lang w:val="de-DE"/>
        </w:rPr>
      </w:pPr>
      <w:r w:rsidRPr="00F06F87">
        <w:rPr>
          <w:rFonts w:ascii="Times New Roman" w:hAnsi="Times New Roman"/>
          <w:sz w:val="26"/>
          <w:szCs w:val="22"/>
          <w:lang w:val="de-DE"/>
        </w:rPr>
        <w:t>ĐỂ ĐỘNG VIỜN, KHUYẾN KHỚCH CỎC THàNH VIỜN HĐQT, BAN KS Và CƠ QUAN ĐIỀU HàNH CỦA CỤNG TY KHI CHỈ ĐẠO HOàN THàNH VƯỢT MỨC KẾ HOẠCH SXKD Và ĐẶC BIỆT Là CHỈ TIỜU LỢI NHUẬN NĂM 2016 ĐƯỢC ĐẠI HỘI ĐỒNG CỔ ĐỤNG GIAO. HỘI ĐỒNG QUẢN TRỊ SẼ TRỚCH 5% LỢI NHUẬN THỰC HIỆN SAU THUẾ ĐỂ THƯỞNG ĐỘNG VIỜN CHO CỎC THàNH PHẦN NÚI TRỜN.</w:t>
      </w:r>
    </w:p>
    <w:p w:rsidR="00917FB1" w:rsidRPr="00F06F87" w:rsidRDefault="00917FB1" w:rsidP="00917FB1">
      <w:pPr>
        <w:spacing w:line="288" w:lineRule="auto"/>
        <w:jc w:val="both"/>
        <w:rPr>
          <w:b/>
          <w:sz w:val="26"/>
          <w:szCs w:val="26"/>
        </w:rPr>
      </w:pPr>
      <w:r w:rsidRPr="00F06F87">
        <w:rPr>
          <w:b/>
          <w:bCs/>
          <w:sz w:val="26"/>
          <w:szCs w:val="26"/>
        </w:rPr>
        <w:t xml:space="preserve">II- </w:t>
      </w:r>
      <w:r w:rsidRPr="00F06F87">
        <w:rPr>
          <w:b/>
          <w:sz w:val="26"/>
          <w:szCs w:val="26"/>
        </w:rPr>
        <w:t>CHI TRẢ THÙ LAO NĂM 2016 CHO HĐQT, BKS VÀ THƯ KÝ CÔNG TY.</w:t>
      </w:r>
    </w:p>
    <w:p w:rsidR="00E76DFF" w:rsidRPr="00F06F87" w:rsidRDefault="00E76DFF" w:rsidP="00E76DFF">
      <w:pPr>
        <w:spacing w:before="120" w:line="312" w:lineRule="auto"/>
        <w:jc w:val="both"/>
        <w:rPr>
          <w:bCs/>
          <w:sz w:val="26"/>
          <w:szCs w:val="26"/>
        </w:rPr>
      </w:pPr>
      <w:r w:rsidRPr="00F06F87">
        <w:rPr>
          <w:bCs/>
          <w:sz w:val="26"/>
          <w:szCs w:val="26"/>
        </w:rPr>
        <w:t>Tổng số chi cả năm là 300.000.000 VNĐ chi tiết như sau:</w:t>
      </w:r>
    </w:p>
    <w:p w:rsidR="006E473A" w:rsidRPr="006E473A" w:rsidRDefault="006E473A" w:rsidP="006E473A">
      <w:pPr>
        <w:numPr>
          <w:ilvl w:val="0"/>
          <w:numId w:val="8"/>
        </w:numPr>
        <w:spacing w:line="288" w:lineRule="auto"/>
        <w:contextualSpacing/>
        <w:jc w:val="both"/>
        <w:rPr>
          <w:sz w:val="26"/>
          <w:szCs w:val="26"/>
        </w:rPr>
      </w:pPr>
      <w:r w:rsidRPr="006E473A">
        <w:rPr>
          <w:sz w:val="26"/>
          <w:szCs w:val="26"/>
        </w:rPr>
        <w:t>Mức thù lao của Hội đồng quản trị năm 2016</w:t>
      </w:r>
    </w:p>
    <w:p w:rsidR="00E76DFF" w:rsidRPr="00F06F87" w:rsidRDefault="00E76DFF" w:rsidP="00E76DFF">
      <w:pPr>
        <w:spacing w:line="312" w:lineRule="auto"/>
        <w:ind w:left="1069"/>
        <w:jc w:val="both"/>
        <w:rPr>
          <w:bCs/>
          <w:sz w:val="26"/>
          <w:szCs w:val="26"/>
        </w:rPr>
      </w:pPr>
      <w:r w:rsidRPr="00F06F87">
        <w:rPr>
          <w:bCs/>
          <w:sz w:val="26"/>
          <w:szCs w:val="26"/>
        </w:rPr>
        <w:t xml:space="preserve">Tổng số thù lao của HĐQT là: </w:t>
      </w:r>
      <w:r w:rsidRPr="00F06F87">
        <w:rPr>
          <w:bCs/>
          <w:sz w:val="26"/>
          <w:szCs w:val="26"/>
        </w:rPr>
        <w:tab/>
      </w:r>
      <w:r w:rsidRPr="00F06F87">
        <w:rPr>
          <w:bCs/>
          <w:sz w:val="26"/>
          <w:szCs w:val="26"/>
        </w:rPr>
        <w:tab/>
        <w:t>204.000.000 VNĐ</w:t>
      </w:r>
    </w:p>
    <w:p w:rsidR="00E76DFF" w:rsidRPr="00F06F87" w:rsidRDefault="00E76DFF" w:rsidP="00E76DFF">
      <w:pPr>
        <w:spacing w:line="312" w:lineRule="auto"/>
        <w:ind w:left="1058" w:firstLine="382"/>
        <w:jc w:val="both"/>
        <w:rPr>
          <w:bCs/>
          <w:i/>
          <w:sz w:val="26"/>
          <w:szCs w:val="26"/>
        </w:rPr>
      </w:pPr>
      <w:r w:rsidRPr="00F06F87">
        <w:rPr>
          <w:bCs/>
          <w:i/>
          <w:sz w:val="26"/>
          <w:szCs w:val="26"/>
        </w:rPr>
        <w:t>Trong đó:</w:t>
      </w:r>
    </w:p>
    <w:p w:rsidR="00E76DFF" w:rsidRPr="00F06F87" w:rsidRDefault="00E76DFF" w:rsidP="00E76DFF">
      <w:pPr>
        <w:pStyle w:val="ListParagraph"/>
        <w:numPr>
          <w:ilvl w:val="0"/>
          <w:numId w:val="9"/>
        </w:numPr>
        <w:spacing w:line="312" w:lineRule="auto"/>
        <w:jc w:val="both"/>
        <w:rPr>
          <w:rFonts w:ascii="Times New Roman" w:hAnsi="Times New Roman"/>
          <w:bCs/>
          <w:i/>
          <w:sz w:val="26"/>
          <w:szCs w:val="26"/>
        </w:rPr>
      </w:pPr>
      <w:r w:rsidRPr="00F06F87">
        <w:rPr>
          <w:rFonts w:ascii="Times New Roman" w:hAnsi="Times New Roman"/>
          <w:bCs/>
          <w:i/>
          <w:sz w:val="26"/>
          <w:szCs w:val="26"/>
        </w:rPr>
        <w:t xml:space="preserve">Chủ tịch HĐQT:   </w:t>
      </w:r>
      <w:r w:rsidRPr="00F06F87">
        <w:rPr>
          <w:rFonts w:ascii="Times New Roman" w:hAnsi="Times New Roman"/>
          <w:bCs/>
          <w:i/>
          <w:sz w:val="26"/>
          <w:szCs w:val="26"/>
        </w:rPr>
        <w:tab/>
      </w:r>
      <w:r w:rsidRPr="00F06F87">
        <w:rPr>
          <w:rFonts w:ascii="Times New Roman" w:hAnsi="Times New Roman"/>
          <w:bCs/>
          <w:i/>
          <w:sz w:val="26"/>
          <w:szCs w:val="26"/>
        </w:rPr>
        <w:tab/>
      </w:r>
      <w:r w:rsidRPr="00F06F87">
        <w:rPr>
          <w:rFonts w:ascii="Times New Roman" w:hAnsi="Times New Roman"/>
          <w:bCs/>
          <w:i/>
          <w:sz w:val="26"/>
          <w:szCs w:val="26"/>
        </w:rPr>
        <w:tab/>
      </w:r>
      <w:r w:rsidRPr="00F06F87">
        <w:rPr>
          <w:rFonts w:ascii="Times New Roman" w:hAnsi="Times New Roman"/>
          <w:bCs/>
          <w:i/>
          <w:sz w:val="26"/>
          <w:szCs w:val="26"/>
        </w:rPr>
        <w:tab/>
        <w:t xml:space="preserve"> 5.000.000 VNĐ/tháng</w:t>
      </w:r>
    </w:p>
    <w:p w:rsidR="00E76DFF" w:rsidRPr="00F06F87" w:rsidRDefault="00E76DFF" w:rsidP="00E76DFF">
      <w:pPr>
        <w:pStyle w:val="ListParagraph"/>
        <w:numPr>
          <w:ilvl w:val="0"/>
          <w:numId w:val="9"/>
        </w:numPr>
        <w:spacing w:line="312" w:lineRule="auto"/>
        <w:jc w:val="both"/>
        <w:rPr>
          <w:rFonts w:ascii="Times New Roman" w:hAnsi="Times New Roman"/>
          <w:bCs/>
          <w:i/>
          <w:sz w:val="26"/>
          <w:szCs w:val="26"/>
        </w:rPr>
      </w:pPr>
      <w:r w:rsidRPr="00F06F87">
        <w:rPr>
          <w:rFonts w:ascii="Times New Roman" w:hAnsi="Times New Roman"/>
          <w:bCs/>
          <w:i/>
          <w:sz w:val="26"/>
          <w:szCs w:val="26"/>
        </w:rPr>
        <w:t>Uỷ viên HĐQT:</w:t>
      </w:r>
      <w:r w:rsidRPr="00F06F87">
        <w:rPr>
          <w:rFonts w:ascii="Times New Roman" w:hAnsi="Times New Roman"/>
          <w:bCs/>
          <w:i/>
          <w:sz w:val="26"/>
          <w:szCs w:val="26"/>
        </w:rPr>
        <w:tab/>
      </w:r>
      <w:r w:rsidRPr="00F06F87">
        <w:rPr>
          <w:rFonts w:ascii="Times New Roman" w:hAnsi="Times New Roman"/>
          <w:bCs/>
          <w:i/>
          <w:sz w:val="26"/>
          <w:szCs w:val="26"/>
        </w:rPr>
        <w:tab/>
      </w:r>
      <w:r w:rsidRPr="00F06F87">
        <w:rPr>
          <w:rFonts w:ascii="Times New Roman" w:hAnsi="Times New Roman"/>
          <w:bCs/>
          <w:i/>
          <w:sz w:val="26"/>
          <w:szCs w:val="26"/>
        </w:rPr>
        <w:tab/>
      </w:r>
      <w:r w:rsidRPr="00F06F87">
        <w:rPr>
          <w:rFonts w:ascii="Times New Roman" w:hAnsi="Times New Roman"/>
          <w:bCs/>
          <w:i/>
          <w:sz w:val="26"/>
          <w:szCs w:val="26"/>
        </w:rPr>
        <w:tab/>
        <w:t xml:space="preserve"> 3.000.000 VNĐ/tháng/ người</w:t>
      </w:r>
    </w:p>
    <w:p w:rsidR="006E473A" w:rsidRPr="006E473A" w:rsidRDefault="006E473A" w:rsidP="006E473A">
      <w:pPr>
        <w:numPr>
          <w:ilvl w:val="0"/>
          <w:numId w:val="9"/>
        </w:numPr>
        <w:spacing w:line="288" w:lineRule="auto"/>
        <w:contextualSpacing/>
        <w:jc w:val="both"/>
        <w:rPr>
          <w:sz w:val="26"/>
          <w:szCs w:val="26"/>
        </w:rPr>
      </w:pPr>
      <w:r w:rsidRPr="006E473A">
        <w:rPr>
          <w:sz w:val="26"/>
          <w:szCs w:val="26"/>
        </w:rPr>
        <w:t>Mức thự lao của Hội đồng quản trị năm 2016</w:t>
      </w:r>
    </w:p>
    <w:p w:rsidR="00E76DFF" w:rsidRPr="00F06F87" w:rsidRDefault="00E76DFF" w:rsidP="00E76DFF">
      <w:pPr>
        <w:spacing w:line="312" w:lineRule="auto"/>
        <w:ind w:left="1069"/>
        <w:jc w:val="both"/>
        <w:rPr>
          <w:bCs/>
          <w:sz w:val="26"/>
          <w:szCs w:val="26"/>
        </w:rPr>
      </w:pPr>
      <w:r w:rsidRPr="00F06F87">
        <w:rPr>
          <w:bCs/>
          <w:sz w:val="26"/>
          <w:szCs w:val="26"/>
        </w:rPr>
        <w:t xml:space="preserve">Tổng số thù lao của BKS là:       </w:t>
      </w:r>
      <w:r w:rsidRPr="00F06F87">
        <w:rPr>
          <w:bCs/>
          <w:sz w:val="26"/>
          <w:szCs w:val="26"/>
        </w:rPr>
        <w:tab/>
        <w:t xml:space="preserve">  72.000.000 VNĐ</w:t>
      </w:r>
    </w:p>
    <w:p w:rsidR="00E76DFF" w:rsidRPr="00F06F87" w:rsidRDefault="00E76DFF" w:rsidP="00E76DFF">
      <w:pPr>
        <w:spacing w:line="312" w:lineRule="auto"/>
        <w:ind w:left="1058" w:firstLine="382"/>
        <w:jc w:val="both"/>
        <w:rPr>
          <w:bCs/>
          <w:i/>
          <w:sz w:val="26"/>
          <w:szCs w:val="26"/>
        </w:rPr>
      </w:pPr>
      <w:r w:rsidRPr="00F06F87">
        <w:rPr>
          <w:bCs/>
          <w:i/>
          <w:sz w:val="26"/>
          <w:szCs w:val="26"/>
        </w:rPr>
        <w:t>Trong đó:</w:t>
      </w:r>
    </w:p>
    <w:p w:rsidR="00E76DFF" w:rsidRPr="00F06F87" w:rsidRDefault="00E76DFF" w:rsidP="00E76DFF">
      <w:pPr>
        <w:pStyle w:val="ListParagraph"/>
        <w:numPr>
          <w:ilvl w:val="0"/>
          <w:numId w:val="9"/>
        </w:numPr>
        <w:spacing w:line="312" w:lineRule="auto"/>
        <w:jc w:val="both"/>
        <w:rPr>
          <w:rFonts w:ascii="Times New Roman" w:hAnsi="Times New Roman"/>
          <w:bCs/>
          <w:i/>
          <w:sz w:val="26"/>
          <w:szCs w:val="26"/>
        </w:rPr>
      </w:pPr>
      <w:r w:rsidRPr="00F06F87">
        <w:rPr>
          <w:rFonts w:ascii="Times New Roman" w:hAnsi="Times New Roman"/>
          <w:bCs/>
          <w:i/>
          <w:sz w:val="26"/>
          <w:szCs w:val="26"/>
        </w:rPr>
        <w:t>Trưởng BKS:</w:t>
      </w:r>
      <w:r w:rsidRPr="00F06F87">
        <w:rPr>
          <w:rFonts w:ascii="Times New Roman" w:hAnsi="Times New Roman"/>
          <w:bCs/>
          <w:i/>
          <w:sz w:val="26"/>
          <w:szCs w:val="26"/>
        </w:rPr>
        <w:tab/>
      </w:r>
      <w:r w:rsidRPr="00F06F87">
        <w:rPr>
          <w:rFonts w:ascii="Times New Roman" w:hAnsi="Times New Roman"/>
          <w:bCs/>
          <w:i/>
          <w:sz w:val="26"/>
          <w:szCs w:val="26"/>
        </w:rPr>
        <w:tab/>
        <w:t xml:space="preserve">  </w:t>
      </w:r>
      <w:r w:rsidRPr="00F06F87">
        <w:rPr>
          <w:rFonts w:ascii="Times New Roman" w:hAnsi="Times New Roman"/>
          <w:bCs/>
          <w:i/>
          <w:sz w:val="26"/>
          <w:szCs w:val="26"/>
        </w:rPr>
        <w:tab/>
      </w:r>
      <w:r w:rsidRPr="00F06F87">
        <w:rPr>
          <w:rFonts w:ascii="Times New Roman" w:hAnsi="Times New Roman"/>
          <w:bCs/>
          <w:i/>
          <w:sz w:val="26"/>
          <w:szCs w:val="26"/>
        </w:rPr>
        <w:tab/>
        <w:t xml:space="preserve"> 3.000.000 VNĐ/tháng</w:t>
      </w:r>
    </w:p>
    <w:p w:rsidR="00E76DFF" w:rsidRPr="00F06F87" w:rsidRDefault="00E76DFF" w:rsidP="00E76DFF">
      <w:pPr>
        <w:pStyle w:val="ListParagraph"/>
        <w:numPr>
          <w:ilvl w:val="0"/>
          <w:numId w:val="9"/>
        </w:numPr>
        <w:spacing w:line="312" w:lineRule="auto"/>
        <w:jc w:val="both"/>
        <w:rPr>
          <w:rFonts w:ascii="Times New Roman" w:hAnsi="Times New Roman"/>
          <w:bCs/>
          <w:i/>
          <w:sz w:val="26"/>
          <w:szCs w:val="26"/>
        </w:rPr>
      </w:pPr>
      <w:r w:rsidRPr="00F06F87">
        <w:rPr>
          <w:rFonts w:ascii="Times New Roman" w:hAnsi="Times New Roman"/>
          <w:bCs/>
          <w:i/>
          <w:sz w:val="26"/>
          <w:szCs w:val="26"/>
        </w:rPr>
        <w:t>Thành viên BKS:</w:t>
      </w:r>
      <w:r w:rsidRPr="00F06F87">
        <w:rPr>
          <w:rFonts w:ascii="Times New Roman" w:hAnsi="Times New Roman"/>
          <w:bCs/>
          <w:i/>
          <w:sz w:val="26"/>
          <w:szCs w:val="26"/>
        </w:rPr>
        <w:tab/>
      </w:r>
      <w:r w:rsidRPr="00F06F87">
        <w:rPr>
          <w:rFonts w:ascii="Times New Roman" w:hAnsi="Times New Roman"/>
          <w:bCs/>
          <w:i/>
          <w:sz w:val="26"/>
          <w:szCs w:val="26"/>
        </w:rPr>
        <w:tab/>
      </w:r>
      <w:r w:rsidRPr="00F06F87">
        <w:rPr>
          <w:rFonts w:ascii="Times New Roman" w:hAnsi="Times New Roman"/>
          <w:bCs/>
          <w:i/>
          <w:sz w:val="26"/>
          <w:szCs w:val="26"/>
        </w:rPr>
        <w:tab/>
        <w:t>1.500.000 VNĐ /tháng người</w:t>
      </w:r>
    </w:p>
    <w:p w:rsidR="00E76DFF" w:rsidRPr="006E473A" w:rsidRDefault="006E473A" w:rsidP="00E76DFF">
      <w:pPr>
        <w:pStyle w:val="ListParagraph"/>
        <w:numPr>
          <w:ilvl w:val="0"/>
          <w:numId w:val="8"/>
        </w:numPr>
        <w:spacing w:before="120" w:line="312" w:lineRule="auto"/>
        <w:jc w:val="both"/>
        <w:rPr>
          <w:rFonts w:ascii="Times New Roman" w:hAnsi="Times New Roman"/>
          <w:bCs/>
          <w:sz w:val="26"/>
          <w:szCs w:val="26"/>
        </w:rPr>
      </w:pPr>
      <w:r w:rsidRPr="006E473A">
        <w:rPr>
          <w:rFonts w:ascii="Times New Roman" w:hAnsi="Times New Roman"/>
          <w:sz w:val="26"/>
          <w:szCs w:val="26"/>
        </w:rPr>
        <w:lastRenderedPageBreak/>
        <w:t>Mức thù lao của Thư ký công ty năm</w:t>
      </w:r>
      <w:r w:rsidR="00E76DFF" w:rsidRPr="006E473A">
        <w:rPr>
          <w:rFonts w:ascii="Times New Roman" w:hAnsi="Times New Roman"/>
          <w:sz w:val="26"/>
          <w:szCs w:val="26"/>
        </w:rPr>
        <w:t xml:space="preserve"> 2016: </w:t>
      </w:r>
      <w:r w:rsidR="00E76DFF" w:rsidRPr="006E473A">
        <w:rPr>
          <w:rFonts w:ascii="Times New Roman" w:hAnsi="Times New Roman"/>
          <w:bCs/>
          <w:sz w:val="26"/>
          <w:szCs w:val="26"/>
        </w:rPr>
        <w:t xml:space="preserve"> 24.000.000 VNĐ</w:t>
      </w:r>
    </w:p>
    <w:tbl>
      <w:tblPr>
        <w:tblW w:w="9938" w:type="dxa"/>
        <w:tblInd w:w="-1" w:type="dxa"/>
        <w:tblLook w:val="04A0"/>
      </w:tblPr>
      <w:tblGrid>
        <w:gridCol w:w="2787"/>
        <w:gridCol w:w="2180"/>
        <w:gridCol w:w="4971"/>
      </w:tblGrid>
      <w:tr w:rsidR="00E76DFF" w:rsidRPr="006E473A" w:rsidTr="00E76DFF">
        <w:trPr>
          <w:trHeight w:val="1827"/>
        </w:trPr>
        <w:tc>
          <w:tcPr>
            <w:tcW w:w="4967" w:type="dxa"/>
            <w:gridSpan w:val="2"/>
          </w:tcPr>
          <w:p w:rsidR="00E76DFF" w:rsidRPr="006E473A" w:rsidRDefault="00E76DFF" w:rsidP="00683EE0">
            <w:pPr>
              <w:spacing w:before="60" w:after="60"/>
              <w:jc w:val="both"/>
              <w:rPr>
                <w:bCs/>
                <w:sz w:val="26"/>
                <w:szCs w:val="26"/>
              </w:rPr>
            </w:pPr>
            <w:r w:rsidRPr="006E473A">
              <w:rPr>
                <w:bCs/>
                <w:sz w:val="26"/>
                <w:szCs w:val="26"/>
              </w:rPr>
              <w:t xml:space="preserve">    Kính trình Đại Hội!</w:t>
            </w:r>
          </w:p>
          <w:p w:rsidR="00E76DFF" w:rsidRPr="006E473A" w:rsidRDefault="00E76DFF" w:rsidP="00683EE0">
            <w:pPr>
              <w:spacing w:before="60" w:after="60"/>
              <w:jc w:val="both"/>
              <w:rPr>
                <w:sz w:val="25"/>
                <w:szCs w:val="25"/>
              </w:rPr>
            </w:pPr>
            <w:r w:rsidRPr="006E473A">
              <w:rPr>
                <w:bCs/>
                <w:sz w:val="26"/>
                <w:szCs w:val="26"/>
              </w:rPr>
              <w:tab/>
              <w:t xml:space="preserve">                                        </w:t>
            </w:r>
          </w:p>
          <w:p w:rsidR="00E76DFF" w:rsidRPr="006E473A" w:rsidRDefault="00E76DFF" w:rsidP="00683EE0">
            <w:pPr>
              <w:spacing w:before="60" w:after="60"/>
              <w:jc w:val="both"/>
              <w:rPr>
                <w:sz w:val="25"/>
                <w:szCs w:val="25"/>
                <w:u w:val="single"/>
              </w:rPr>
            </w:pPr>
          </w:p>
          <w:p w:rsidR="00E76DFF" w:rsidRPr="006E473A" w:rsidRDefault="00E76DFF" w:rsidP="00683EE0">
            <w:pPr>
              <w:spacing w:before="60" w:after="60"/>
              <w:jc w:val="both"/>
              <w:rPr>
                <w:sz w:val="25"/>
                <w:szCs w:val="25"/>
                <w:u w:val="single"/>
              </w:rPr>
            </w:pPr>
          </w:p>
          <w:p w:rsidR="00E76DFF" w:rsidRPr="006E473A" w:rsidRDefault="00E76DFF" w:rsidP="00683EE0">
            <w:pPr>
              <w:spacing w:before="60" w:after="60"/>
              <w:jc w:val="both"/>
              <w:rPr>
                <w:sz w:val="25"/>
                <w:szCs w:val="25"/>
                <w:u w:val="single"/>
              </w:rPr>
            </w:pPr>
          </w:p>
          <w:p w:rsidR="00E76DFF" w:rsidRPr="006E473A" w:rsidRDefault="00E76DFF" w:rsidP="00683EE0">
            <w:pPr>
              <w:spacing w:before="60" w:after="60"/>
              <w:jc w:val="both"/>
              <w:rPr>
                <w:sz w:val="25"/>
                <w:szCs w:val="25"/>
                <w:u w:val="single"/>
              </w:rPr>
            </w:pPr>
          </w:p>
          <w:p w:rsidR="00E76DFF" w:rsidRPr="006E473A" w:rsidRDefault="00E76DFF" w:rsidP="00683EE0">
            <w:pPr>
              <w:spacing w:before="60" w:after="60"/>
              <w:jc w:val="both"/>
              <w:rPr>
                <w:sz w:val="25"/>
                <w:szCs w:val="25"/>
                <w:u w:val="single"/>
              </w:rPr>
            </w:pPr>
          </w:p>
          <w:p w:rsidR="00E76DFF" w:rsidRPr="006E473A" w:rsidRDefault="00E76DFF" w:rsidP="00683EE0">
            <w:pPr>
              <w:spacing w:before="60" w:after="60"/>
              <w:jc w:val="both"/>
              <w:rPr>
                <w:sz w:val="25"/>
                <w:szCs w:val="25"/>
                <w:u w:val="single"/>
              </w:rPr>
            </w:pPr>
          </w:p>
          <w:p w:rsidR="00E76DFF" w:rsidRPr="006E473A" w:rsidRDefault="00E76DFF" w:rsidP="00683EE0">
            <w:pPr>
              <w:spacing w:before="60" w:after="60"/>
              <w:jc w:val="both"/>
              <w:rPr>
                <w:sz w:val="25"/>
                <w:szCs w:val="25"/>
                <w:u w:val="single"/>
              </w:rPr>
            </w:pPr>
          </w:p>
          <w:p w:rsidR="00E76DFF" w:rsidRPr="006E473A" w:rsidRDefault="00E76DFF" w:rsidP="00683EE0">
            <w:pPr>
              <w:spacing w:before="60" w:after="60"/>
              <w:jc w:val="both"/>
              <w:rPr>
                <w:sz w:val="25"/>
                <w:szCs w:val="25"/>
                <w:u w:val="single"/>
              </w:rPr>
            </w:pPr>
          </w:p>
          <w:p w:rsidR="00E76DFF" w:rsidRPr="006E473A" w:rsidRDefault="00E76DFF" w:rsidP="00683EE0">
            <w:pPr>
              <w:spacing w:before="60" w:after="60"/>
              <w:jc w:val="both"/>
              <w:rPr>
                <w:sz w:val="25"/>
                <w:szCs w:val="25"/>
                <w:u w:val="single"/>
              </w:rPr>
            </w:pPr>
            <w:r w:rsidRPr="006E473A">
              <w:rPr>
                <w:sz w:val="25"/>
                <w:szCs w:val="25"/>
                <w:u w:val="single"/>
              </w:rPr>
              <w:t>Nơi nhận:</w:t>
            </w:r>
          </w:p>
          <w:p w:rsidR="00E76DFF" w:rsidRPr="006E473A" w:rsidRDefault="00E76DFF" w:rsidP="00683EE0">
            <w:pPr>
              <w:numPr>
                <w:ilvl w:val="0"/>
                <w:numId w:val="6"/>
              </w:numPr>
              <w:spacing w:before="60" w:after="60"/>
              <w:jc w:val="both"/>
              <w:rPr>
                <w:i/>
                <w:sz w:val="25"/>
                <w:szCs w:val="25"/>
              </w:rPr>
            </w:pPr>
            <w:r w:rsidRPr="006E473A">
              <w:rPr>
                <w:i/>
                <w:sz w:val="25"/>
                <w:szCs w:val="25"/>
              </w:rPr>
              <w:t>Như k/gửi;</w:t>
            </w:r>
          </w:p>
          <w:p w:rsidR="00E76DFF" w:rsidRPr="006E473A" w:rsidRDefault="00E76DFF" w:rsidP="00683EE0">
            <w:pPr>
              <w:numPr>
                <w:ilvl w:val="0"/>
                <w:numId w:val="6"/>
              </w:numPr>
              <w:spacing w:before="60" w:after="60"/>
              <w:jc w:val="both"/>
              <w:rPr>
                <w:i/>
                <w:sz w:val="25"/>
                <w:szCs w:val="25"/>
              </w:rPr>
            </w:pPr>
            <w:r w:rsidRPr="006E473A">
              <w:rPr>
                <w:i/>
                <w:sz w:val="25"/>
                <w:szCs w:val="25"/>
              </w:rPr>
              <w:t>HĐQT, BKS;</w:t>
            </w:r>
          </w:p>
          <w:p w:rsidR="00E76DFF" w:rsidRPr="006E473A" w:rsidRDefault="00E76DFF" w:rsidP="00683EE0">
            <w:pPr>
              <w:numPr>
                <w:ilvl w:val="0"/>
                <w:numId w:val="6"/>
              </w:numPr>
              <w:spacing w:before="60" w:after="60"/>
              <w:jc w:val="both"/>
              <w:rPr>
                <w:sz w:val="25"/>
                <w:szCs w:val="25"/>
              </w:rPr>
            </w:pPr>
            <w:r w:rsidRPr="006E473A">
              <w:rPr>
                <w:i/>
                <w:sz w:val="25"/>
                <w:szCs w:val="25"/>
              </w:rPr>
              <w:t>Lưu HĐQT, TCHC</w:t>
            </w:r>
          </w:p>
          <w:p w:rsidR="001C2E08" w:rsidRPr="006E473A" w:rsidRDefault="001C2E08" w:rsidP="001C2E08">
            <w:pPr>
              <w:spacing w:before="60" w:after="60"/>
              <w:jc w:val="both"/>
              <w:rPr>
                <w:i/>
                <w:sz w:val="25"/>
                <w:szCs w:val="25"/>
              </w:rPr>
            </w:pPr>
          </w:p>
          <w:p w:rsidR="001C2E08" w:rsidRPr="006E473A" w:rsidRDefault="001C2E08" w:rsidP="001C2E08">
            <w:pPr>
              <w:spacing w:before="60" w:after="60"/>
              <w:jc w:val="both"/>
              <w:rPr>
                <w:i/>
                <w:sz w:val="25"/>
                <w:szCs w:val="25"/>
              </w:rPr>
            </w:pPr>
          </w:p>
          <w:p w:rsidR="001C2E08" w:rsidRPr="006E473A" w:rsidRDefault="001C2E08" w:rsidP="001C2E08">
            <w:pPr>
              <w:spacing w:before="60" w:after="60"/>
              <w:jc w:val="both"/>
              <w:rPr>
                <w:i/>
                <w:sz w:val="25"/>
                <w:szCs w:val="25"/>
              </w:rPr>
            </w:pPr>
          </w:p>
          <w:p w:rsidR="001C2E08" w:rsidRPr="006E473A" w:rsidRDefault="001C2E08" w:rsidP="001C2E08">
            <w:pPr>
              <w:spacing w:before="60" w:after="60"/>
              <w:jc w:val="both"/>
              <w:rPr>
                <w:i/>
                <w:sz w:val="25"/>
                <w:szCs w:val="25"/>
              </w:rPr>
            </w:pPr>
          </w:p>
          <w:p w:rsidR="001C2E08" w:rsidRPr="006E473A" w:rsidRDefault="001C2E08" w:rsidP="001C2E08">
            <w:pPr>
              <w:spacing w:before="60" w:after="60"/>
              <w:jc w:val="both"/>
              <w:rPr>
                <w:i/>
                <w:sz w:val="25"/>
                <w:szCs w:val="25"/>
              </w:rPr>
            </w:pPr>
          </w:p>
          <w:p w:rsidR="001C2E08" w:rsidRPr="006E473A" w:rsidRDefault="001C2E08" w:rsidP="001C2E08">
            <w:pPr>
              <w:spacing w:before="60" w:after="60"/>
              <w:jc w:val="both"/>
              <w:rPr>
                <w:i/>
                <w:sz w:val="25"/>
                <w:szCs w:val="25"/>
              </w:rPr>
            </w:pPr>
          </w:p>
          <w:p w:rsidR="001C2E08" w:rsidRPr="006E473A" w:rsidRDefault="001C2E08" w:rsidP="001C2E08">
            <w:pPr>
              <w:spacing w:before="60" w:after="60"/>
              <w:jc w:val="both"/>
              <w:rPr>
                <w:i/>
                <w:sz w:val="25"/>
                <w:szCs w:val="25"/>
              </w:rPr>
            </w:pPr>
          </w:p>
          <w:p w:rsidR="001C2E08" w:rsidRPr="006E473A" w:rsidRDefault="001C2E08" w:rsidP="001C2E08">
            <w:pPr>
              <w:spacing w:before="60" w:after="60"/>
              <w:jc w:val="both"/>
              <w:rPr>
                <w:i/>
                <w:sz w:val="25"/>
                <w:szCs w:val="25"/>
              </w:rPr>
            </w:pPr>
          </w:p>
          <w:p w:rsidR="001C2E08" w:rsidRPr="006E473A" w:rsidRDefault="001C2E08" w:rsidP="001C2E08">
            <w:pPr>
              <w:spacing w:before="60" w:after="60"/>
              <w:jc w:val="both"/>
              <w:rPr>
                <w:i/>
                <w:sz w:val="25"/>
                <w:szCs w:val="25"/>
              </w:rPr>
            </w:pPr>
          </w:p>
          <w:p w:rsidR="001C2E08" w:rsidRPr="006E473A" w:rsidRDefault="001C2E08" w:rsidP="001C2E08">
            <w:pPr>
              <w:spacing w:before="60" w:after="60"/>
              <w:jc w:val="both"/>
              <w:rPr>
                <w:i/>
                <w:sz w:val="25"/>
                <w:szCs w:val="25"/>
              </w:rPr>
            </w:pPr>
          </w:p>
          <w:p w:rsidR="001C2E08" w:rsidRPr="006E473A" w:rsidRDefault="001C2E08" w:rsidP="001C2E08">
            <w:pPr>
              <w:spacing w:before="60" w:after="60"/>
              <w:jc w:val="both"/>
              <w:rPr>
                <w:i/>
                <w:sz w:val="25"/>
                <w:szCs w:val="25"/>
              </w:rPr>
            </w:pPr>
          </w:p>
          <w:p w:rsidR="001C2E08" w:rsidRPr="006E473A" w:rsidRDefault="001C2E08" w:rsidP="001C2E08">
            <w:pPr>
              <w:spacing w:before="60" w:after="60"/>
              <w:jc w:val="both"/>
              <w:rPr>
                <w:i/>
                <w:sz w:val="25"/>
                <w:szCs w:val="25"/>
              </w:rPr>
            </w:pPr>
          </w:p>
          <w:p w:rsidR="001C2E08" w:rsidRPr="006E473A" w:rsidRDefault="001C2E08" w:rsidP="001C2E08">
            <w:pPr>
              <w:spacing w:before="60" w:after="60"/>
              <w:jc w:val="both"/>
              <w:rPr>
                <w:i/>
                <w:sz w:val="25"/>
                <w:szCs w:val="25"/>
              </w:rPr>
            </w:pPr>
          </w:p>
          <w:p w:rsidR="001C2E08" w:rsidRPr="006E473A" w:rsidRDefault="001C2E08" w:rsidP="001C2E08">
            <w:pPr>
              <w:spacing w:before="60" w:after="60"/>
              <w:jc w:val="both"/>
              <w:rPr>
                <w:i/>
                <w:sz w:val="25"/>
                <w:szCs w:val="25"/>
              </w:rPr>
            </w:pPr>
          </w:p>
          <w:p w:rsidR="001C2E08" w:rsidRPr="006E473A" w:rsidRDefault="001C2E08" w:rsidP="001C2E08">
            <w:pPr>
              <w:spacing w:before="60" w:after="60"/>
              <w:jc w:val="both"/>
              <w:rPr>
                <w:i/>
                <w:sz w:val="25"/>
                <w:szCs w:val="25"/>
              </w:rPr>
            </w:pPr>
          </w:p>
          <w:p w:rsidR="001C2E08" w:rsidRPr="006E473A" w:rsidRDefault="001C2E08" w:rsidP="001C2E08">
            <w:pPr>
              <w:spacing w:before="60" w:after="60"/>
              <w:jc w:val="both"/>
              <w:rPr>
                <w:i/>
                <w:sz w:val="25"/>
                <w:szCs w:val="25"/>
              </w:rPr>
            </w:pPr>
          </w:p>
          <w:p w:rsidR="001C2E08" w:rsidRPr="006E473A" w:rsidRDefault="001C2E08" w:rsidP="001C2E08">
            <w:pPr>
              <w:spacing w:before="60" w:after="60"/>
              <w:jc w:val="both"/>
              <w:rPr>
                <w:i/>
                <w:sz w:val="25"/>
                <w:szCs w:val="25"/>
              </w:rPr>
            </w:pPr>
          </w:p>
          <w:p w:rsidR="001C2E08" w:rsidRPr="006E473A" w:rsidRDefault="001C2E08" w:rsidP="001C2E08">
            <w:pPr>
              <w:spacing w:before="60" w:after="60"/>
              <w:jc w:val="both"/>
              <w:rPr>
                <w:i/>
                <w:sz w:val="25"/>
                <w:szCs w:val="25"/>
              </w:rPr>
            </w:pPr>
          </w:p>
          <w:p w:rsidR="001C2E08" w:rsidRPr="006E473A" w:rsidRDefault="001C2E08" w:rsidP="001C2E08">
            <w:pPr>
              <w:spacing w:before="60" w:after="60"/>
              <w:jc w:val="both"/>
              <w:rPr>
                <w:i/>
                <w:sz w:val="25"/>
                <w:szCs w:val="25"/>
              </w:rPr>
            </w:pPr>
          </w:p>
          <w:p w:rsidR="001C2E08" w:rsidRPr="006E473A" w:rsidRDefault="001C2E08" w:rsidP="001C2E08">
            <w:pPr>
              <w:spacing w:before="60" w:after="60"/>
              <w:jc w:val="both"/>
              <w:rPr>
                <w:sz w:val="25"/>
                <w:szCs w:val="25"/>
              </w:rPr>
            </w:pPr>
          </w:p>
        </w:tc>
        <w:tc>
          <w:tcPr>
            <w:tcW w:w="4967" w:type="dxa"/>
          </w:tcPr>
          <w:p w:rsidR="00E76DFF" w:rsidRPr="006E473A" w:rsidRDefault="00E76DFF" w:rsidP="00683EE0">
            <w:pPr>
              <w:spacing w:before="60" w:after="60"/>
              <w:jc w:val="center"/>
              <w:rPr>
                <w:sz w:val="25"/>
                <w:szCs w:val="25"/>
              </w:rPr>
            </w:pPr>
          </w:p>
          <w:p w:rsidR="00E76DFF" w:rsidRPr="006E473A" w:rsidRDefault="00E76DFF" w:rsidP="00683EE0">
            <w:pPr>
              <w:spacing w:before="60" w:after="60"/>
              <w:jc w:val="center"/>
              <w:rPr>
                <w:sz w:val="25"/>
                <w:szCs w:val="25"/>
              </w:rPr>
            </w:pPr>
          </w:p>
          <w:p w:rsidR="00E76DFF" w:rsidRPr="006E473A" w:rsidRDefault="00E76DFF" w:rsidP="00683EE0">
            <w:pPr>
              <w:spacing w:before="60" w:after="60"/>
              <w:jc w:val="center"/>
              <w:rPr>
                <w:sz w:val="25"/>
                <w:szCs w:val="25"/>
              </w:rPr>
            </w:pPr>
          </w:p>
          <w:p w:rsidR="00E76DFF" w:rsidRPr="006E473A" w:rsidRDefault="00E76DFF" w:rsidP="00683EE0">
            <w:pPr>
              <w:spacing w:before="60" w:after="60"/>
              <w:jc w:val="center"/>
              <w:rPr>
                <w:sz w:val="25"/>
                <w:szCs w:val="25"/>
              </w:rPr>
            </w:pPr>
          </w:p>
          <w:p w:rsidR="00E76DFF" w:rsidRPr="006E473A" w:rsidRDefault="00E76DFF" w:rsidP="00683EE0">
            <w:pPr>
              <w:spacing w:before="60" w:after="60"/>
              <w:jc w:val="center"/>
              <w:rPr>
                <w:sz w:val="25"/>
                <w:szCs w:val="25"/>
              </w:rPr>
            </w:pPr>
            <w:r w:rsidRPr="006E473A">
              <w:rPr>
                <w:sz w:val="25"/>
                <w:szCs w:val="25"/>
              </w:rPr>
              <w:t>TM. HỘI ĐỒNG QUẢN TRỊ</w:t>
            </w:r>
          </w:p>
          <w:p w:rsidR="00E76DFF" w:rsidRPr="006E473A" w:rsidRDefault="00E76DFF" w:rsidP="00683EE0">
            <w:pPr>
              <w:spacing w:before="60" w:after="60"/>
              <w:jc w:val="center"/>
              <w:rPr>
                <w:sz w:val="25"/>
                <w:szCs w:val="25"/>
              </w:rPr>
            </w:pPr>
            <w:r w:rsidRPr="006E473A">
              <w:rPr>
                <w:sz w:val="25"/>
                <w:szCs w:val="25"/>
              </w:rPr>
              <w:t>CHỦ TỊCH</w:t>
            </w:r>
          </w:p>
          <w:p w:rsidR="00E76DFF" w:rsidRPr="006E473A" w:rsidRDefault="00E76DFF" w:rsidP="00683EE0">
            <w:pPr>
              <w:spacing w:before="60" w:after="60"/>
              <w:jc w:val="center"/>
              <w:rPr>
                <w:sz w:val="25"/>
                <w:szCs w:val="25"/>
              </w:rPr>
            </w:pPr>
          </w:p>
          <w:p w:rsidR="00E76DFF" w:rsidRPr="006E473A" w:rsidRDefault="00E76DFF" w:rsidP="00683EE0">
            <w:pPr>
              <w:spacing w:before="60" w:after="60"/>
              <w:jc w:val="center"/>
              <w:rPr>
                <w:sz w:val="25"/>
                <w:szCs w:val="25"/>
              </w:rPr>
            </w:pPr>
          </w:p>
          <w:p w:rsidR="00E76DFF" w:rsidRPr="006E473A" w:rsidRDefault="00E76DFF" w:rsidP="00683EE0">
            <w:pPr>
              <w:spacing w:before="60" w:after="60"/>
              <w:jc w:val="center"/>
              <w:rPr>
                <w:sz w:val="25"/>
                <w:szCs w:val="25"/>
              </w:rPr>
            </w:pPr>
          </w:p>
          <w:p w:rsidR="00E76DFF" w:rsidRPr="006E473A" w:rsidRDefault="00E76DFF" w:rsidP="00683EE0">
            <w:pPr>
              <w:spacing w:before="60" w:after="60"/>
              <w:jc w:val="center"/>
              <w:rPr>
                <w:sz w:val="25"/>
                <w:szCs w:val="25"/>
              </w:rPr>
            </w:pPr>
          </w:p>
          <w:p w:rsidR="00E76DFF" w:rsidRPr="006E473A" w:rsidRDefault="00E76DFF" w:rsidP="00683EE0">
            <w:pPr>
              <w:spacing w:before="60" w:after="60"/>
              <w:jc w:val="center"/>
              <w:rPr>
                <w:sz w:val="25"/>
                <w:szCs w:val="25"/>
              </w:rPr>
            </w:pPr>
            <w:r w:rsidRPr="006E473A">
              <w:rPr>
                <w:sz w:val="25"/>
                <w:szCs w:val="25"/>
              </w:rPr>
              <w:t>MAI HỒNG HẢI</w:t>
            </w:r>
          </w:p>
          <w:p w:rsidR="00E76DFF" w:rsidRPr="006E473A" w:rsidRDefault="00E76DFF" w:rsidP="00683EE0">
            <w:pPr>
              <w:spacing w:before="60" w:after="60"/>
              <w:rPr>
                <w:i/>
                <w:sz w:val="25"/>
                <w:szCs w:val="25"/>
              </w:rPr>
            </w:pPr>
          </w:p>
        </w:tc>
      </w:tr>
      <w:tr w:rsidR="00E76DFF" w:rsidRPr="00F06F87" w:rsidTr="00E76DFF">
        <w:tblPrEx>
          <w:tblBorders>
            <w:bottom w:val="single" w:sz="4" w:space="0" w:color="000000"/>
          </w:tblBorders>
        </w:tblPrEx>
        <w:trPr>
          <w:trHeight w:val="1935"/>
        </w:trPr>
        <w:tc>
          <w:tcPr>
            <w:tcW w:w="2787" w:type="dxa"/>
          </w:tcPr>
          <w:p w:rsidR="00E76DFF" w:rsidRPr="00F06F87" w:rsidRDefault="00E76DFF" w:rsidP="00683EE0">
            <w:pPr>
              <w:spacing w:before="20" w:after="20" w:line="264" w:lineRule="auto"/>
              <w:rPr>
                <w:sz w:val="22"/>
                <w:szCs w:val="22"/>
              </w:rPr>
            </w:pPr>
            <w:r w:rsidRPr="00F06F87">
              <w:rPr>
                <w:noProof/>
              </w:rPr>
              <w:lastRenderedPageBreak/>
              <w:drawing>
                <wp:inline distT="0" distB="0" distL="0" distR="0">
                  <wp:extent cx="1343025" cy="933450"/>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343025" cy="933450"/>
                          </a:xfrm>
                          <a:prstGeom prst="rect">
                            <a:avLst/>
                          </a:prstGeom>
                          <a:noFill/>
                          <a:ln w="9525">
                            <a:noFill/>
                            <a:miter lim="800000"/>
                            <a:headEnd/>
                            <a:tailEnd/>
                          </a:ln>
                        </pic:spPr>
                      </pic:pic>
                    </a:graphicData>
                  </a:graphic>
                </wp:inline>
              </w:drawing>
            </w:r>
          </w:p>
        </w:tc>
        <w:tc>
          <w:tcPr>
            <w:tcW w:w="7150" w:type="dxa"/>
            <w:gridSpan w:val="2"/>
          </w:tcPr>
          <w:p w:rsidR="00E76DFF" w:rsidRPr="00F06F87" w:rsidRDefault="00E76DFF" w:rsidP="00683EE0">
            <w:pPr>
              <w:spacing w:before="20" w:after="20" w:line="264" w:lineRule="auto"/>
              <w:jc w:val="center"/>
              <w:rPr>
                <w:szCs w:val="22"/>
              </w:rPr>
            </w:pPr>
            <w:r w:rsidRPr="00F06F87">
              <w:rPr>
                <w:szCs w:val="22"/>
              </w:rPr>
              <w:t>TỔNG CÔNG TY CÔNG NGHIỆP XI MĂNG VIỆT NAM</w:t>
            </w:r>
          </w:p>
          <w:p w:rsidR="00E76DFF" w:rsidRPr="00F06F87" w:rsidRDefault="00E76DFF" w:rsidP="00683EE0">
            <w:pPr>
              <w:spacing w:before="20" w:after="20" w:line="264" w:lineRule="auto"/>
              <w:jc w:val="center"/>
              <w:rPr>
                <w:b/>
                <w:szCs w:val="22"/>
              </w:rPr>
            </w:pPr>
            <w:r w:rsidRPr="00F06F87">
              <w:rPr>
                <w:b/>
                <w:szCs w:val="22"/>
              </w:rPr>
              <w:t>CÔNG TY CỔ PHẦN VICEM BAO BÌ HẢI PHÒNG</w:t>
            </w:r>
          </w:p>
          <w:p w:rsidR="00E76DFF" w:rsidRPr="00F06F87" w:rsidRDefault="00E76DFF" w:rsidP="00683EE0">
            <w:pPr>
              <w:spacing w:before="20" w:after="20" w:line="264" w:lineRule="auto"/>
              <w:jc w:val="center"/>
            </w:pPr>
            <w:r w:rsidRPr="00F06F87">
              <w:t>Số 3- Đường Hà Nội - Quận Hồng Bàng - TP.Hải Phòng</w:t>
            </w:r>
          </w:p>
          <w:p w:rsidR="00E76DFF" w:rsidRPr="00F06F87" w:rsidRDefault="00E76DFF" w:rsidP="00683EE0">
            <w:pPr>
              <w:spacing w:before="20" w:after="20" w:line="264" w:lineRule="auto"/>
              <w:jc w:val="center"/>
            </w:pPr>
            <w:r w:rsidRPr="00F06F87">
              <w:t>Điện thoại: 0313.821.832 - Fax: 0313.540.271</w:t>
            </w:r>
          </w:p>
          <w:p w:rsidR="00E76DFF" w:rsidRPr="00F06F87" w:rsidRDefault="00E76DFF" w:rsidP="00683EE0">
            <w:pPr>
              <w:spacing w:before="20" w:after="20" w:line="264" w:lineRule="auto"/>
              <w:jc w:val="center"/>
              <w:rPr>
                <w:sz w:val="22"/>
                <w:szCs w:val="22"/>
              </w:rPr>
            </w:pPr>
            <w:r w:rsidRPr="00F06F87">
              <w:rPr>
                <w:sz w:val="22"/>
                <w:szCs w:val="22"/>
              </w:rPr>
              <w:t>Website : www.hcpc.vn</w:t>
            </w:r>
          </w:p>
          <w:p w:rsidR="00E76DFF" w:rsidRPr="00F06F87" w:rsidRDefault="00E76DFF" w:rsidP="00683EE0">
            <w:pPr>
              <w:spacing w:before="20" w:after="20" w:line="264" w:lineRule="auto"/>
              <w:jc w:val="center"/>
              <w:rPr>
                <w:sz w:val="22"/>
                <w:szCs w:val="22"/>
                <w:lang w:val="fr-BE"/>
              </w:rPr>
            </w:pPr>
          </w:p>
        </w:tc>
      </w:tr>
    </w:tbl>
    <w:p w:rsidR="00E76DFF" w:rsidRPr="00F06F87" w:rsidRDefault="00E76DFF" w:rsidP="00E76DFF">
      <w:pPr>
        <w:ind w:firstLine="720"/>
        <w:jc w:val="center"/>
        <w:rPr>
          <w:b/>
          <w:spacing w:val="-4"/>
          <w:sz w:val="36"/>
          <w:szCs w:val="36"/>
          <w:lang w:val="fr-BE"/>
        </w:rPr>
      </w:pPr>
    </w:p>
    <w:p w:rsidR="00E76DFF" w:rsidRPr="00F06F87" w:rsidRDefault="00E76DFF" w:rsidP="00E76DFF">
      <w:pPr>
        <w:ind w:firstLine="720"/>
        <w:jc w:val="center"/>
        <w:rPr>
          <w:b/>
          <w:spacing w:val="-4"/>
          <w:sz w:val="36"/>
          <w:szCs w:val="36"/>
          <w:lang w:val="fr-BE"/>
        </w:rPr>
      </w:pPr>
      <w:r w:rsidRPr="00F06F87">
        <w:rPr>
          <w:b/>
          <w:spacing w:val="-4"/>
          <w:sz w:val="36"/>
          <w:szCs w:val="36"/>
          <w:lang w:val="fr-BE"/>
        </w:rPr>
        <w:t>TỜ TRÌNH</w:t>
      </w:r>
    </w:p>
    <w:p w:rsidR="00E76DFF" w:rsidRPr="00F06F87" w:rsidRDefault="00E76DFF" w:rsidP="00E76DFF">
      <w:pPr>
        <w:spacing w:before="120" w:line="360" w:lineRule="auto"/>
        <w:ind w:firstLine="720"/>
        <w:rPr>
          <w:b/>
          <w:i/>
          <w:spacing w:val="-4"/>
          <w:lang w:val="fr-BE"/>
        </w:rPr>
      </w:pPr>
      <w:r w:rsidRPr="00F06F87">
        <w:rPr>
          <w:b/>
          <w:i/>
          <w:spacing w:val="-4"/>
          <w:lang w:val="fr-BE"/>
        </w:rPr>
        <w:t xml:space="preserve">       Về việc lựa chọn đơn vị kiểm toán báo cáo tài chính năm 2016</w:t>
      </w:r>
    </w:p>
    <w:p w:rsidR="00E76DFF" w:rsidRPr="00F06F87" w:rsidRDefault="00E76DFF" w:rsidP="00E76DFF">
      <w:pPr>
        <w:spacing w:line="288" w:lineRule="auto"/>
        <w:ind w:firstLine="720"/>
        <w:jc w:val="both"/>
        <w:rPr>
          <w:szCs w:val="26"/>
        </w:rPr>
      </w:pPr>
      <w:r w:rsidRPr="00F06F87">
        <w:rPr>
          <w:szCs w:val="26"/>
        </w:rPr>
        <w:t>Căn cứ Luật doanh nghiệp số 68/2014/QH13 ngày 26/11/2014;</w:t>
      </w:r>
    </w:p>
    <w:p w:rsidR="00E76DFF" w:rsidRPr="00F06F87" w:rsidRDefault="00E76DFF" w:rsidP="00E76DFF">
      <w:pPr>
        <w:spacing w:line="288" w:lineRule="auto"/>
        <w:ind w:firstLine="720"/>
        <w:jc w:val="both"/>
        <w:rPr>
          <w:spacing w:val="-8"/>
          <w:szCs w:val="26"/>
        </w:rPr>
      </w:pPr>
      <w:r w:rsidRPr="00F06F87">
        <w:rPr>
          <w:spacing w:val="-8"/>
          <w:szCs w:val="26"/>
        </w:rPr>
        <w:t>Căn cứ Thông tư số 183/2013/TT-BTC ngày 04/12/2013 của Bộ Tài chính về kiểm toán độc lập đối với đơn vị có lợi ích công chúng.</w:t>
      </w:r>
    </w:p>
    <w:p w:rsidR="00E76DFF" w:rsidRPr="00F06F87" w:rsidRDefault="00E76DFF" w:rsidP="00E76DFF">
      <w:pPr>
        <w:spacing w:line="288" w:lineRule="auto"/>
        <w:ind w:firstLine="720"/>
        <w:jc w:val="both"/>
        <w:rPr>
          <w:sz w:val="2"/>
          <w:szCs w:val="26"/>
        </w:rPr>
      </w:pPr>
      <w:r w:rsidRPr="00F06F87">
        <w:rPr>
          <w:spacing w:val="-8"/>
          <w:szCs w:val="26"/>
        </w:rPr>
        <w:t>Căn cứ công văn số 1183/UBCK-QLCB ngày 15/03/2016 của Ủy Ban chứng khoán nhà nước về việc một số vấn đề lưu ý khi tổ chức ĐHĐCĐ thường niên năm 2016.</w:t>
      </w:r>
    </w:p>
    <w:p w:rsidR="00E76DFF" w:rsidRPr="00F06F87" w:rsidRDefault="00E76DFF" w:rsidP="00E76DFF">
      <w:pPr>
        <w:tabs>
          <w:tab w:val="num" w:pos="142"/>
        </w:tabs>
        <w:spacing w:before="120" w:after="120" w:line="288" w:lineRule="auto"/>
        <w:ind w:firstLine="709"/>
        <w:jc w:val="both"/>
        <w:rPr>
          <w:spacing w:val="-2"/>
          <w:szCs w:val="26"/>
        </w:rPr>
      </w:pPr>
      <w:r w:rsidRPr="00F06F87">
        <w:rPr>
          <w:szCs w:val="26"/>
        </w:rPr>
        <w:tab/>
      </w:r>
      <w:r w:rsidRPr="00F06F87">
        <w:rPr>
          <w:spacing w:val="-2"/>
          <w:szCs w:val="26"/>
        </w:rPr>
        <w:t xml:space="preserve">Để kiểm toán báo cáo tài chính năm 2016 của Công ty đảm bảo tính minh bạch, công khai đúng theo quy định của pháp luật, đồng thời đảm bảo quyền và lợi ích của các cổ đông. Ban kiểm soát đề nghị lựa chọn đơn vị kiểm toán có uy tín, đủ điều kiện, được Uỷ ban chứng khoán Nhà nước chấp thuận được phép kiểm toán Báo cáo tài chính năm 2016 cho các tổ chức niêm yết trên sàn chứng khoán.      </w:t>
      </w:r>
    </w:p>
    <w:p w:rsidR="00E76DFF" w:rsidRPr="00F06F87" w:rsidRDefault="00E76DFF" w:rsidP="00E76DFF">
      <w:pPr>
        <w:tabs>
          <w:tab w:val="num" w:pos="142"/>
        </w:tabs>
        <w:spacing w:before="120" w:after="120" w:line="288" w:lineRule="auto"/>
        <w:ind w:firstLine="709"/>
        <w:jc w:val="both"/>
        <w:rPr>
          <w:spacing w:val="-2"/>
          <w:szCs w:val="26"/>
        </w:rPr>
      </w:pPr>
      <w:r w:rsidRPr="00F06F87">
        <w:rPr>
          <w:spacing w:val="-2"/>
          <w:szCs w:val="26"/>
        </w:rPr>
        <w:t>Công ty TNHH Kiểm toán An Việt là đơn vị kiểm toán đã thực hiện kiểm toán Báo cáo tài chính từ năm 2013 đến nay cho Công ty và một số đơn vị thành viên của VICEM, được đánh giá có uy tín, năng lực và đủ điều kiện, đáp ứng được yêu cầu.</w:t>
      </w:r>
    </w:p>
    <w:p w:rsidR="00E76DFF" w:rsidRPr="00F06F87" w:rsidRDefault="00E76DFF" w:rsidP="00E76DFF">
      <w:pPr>
        <w:tabs>
          <w:tab w:val="num" w:pos="142"/>
        </w:tabs>
        <w:spacing w:before="120" w:after="120" w:line="288" w:lineRule="auto"/>
        <w:ind w:firstLine="709"/>
        <w:jc w:val="both"/>
        <w:rPr>
          <w:b/>
          <w:spacing w:val="-2"/>
          <w:szCs w:val="26"/>
        </w:rPr>
      </w:pPr>
      <w:r w:rsidRPr="00F06F87">
        <w:rPr>
          <w:spacing w:val="-2"/>
          <w:szCs w:val="26"/>
        </w:rPr>
        <w:t>Để triển khai thực hiện lựa chọn đơn vị kiểm toán Báo cáo tài chính năm 2016, được kịp thời, đúng quy định, Ban kiểm soát kính trình Đại hội đồng cổ đông thông qua danh sách  đơn vị kiểm toán và ủy quyền cho Hội đồng quản trị Công ty xem xét và quyết định cho đơn vị kiểm toán - Công ty TNHH Kiểm toán An Việt.</w:t>
      </w:r>
    </w:p>
    <w:p w:rsidR="00E76DFF" w:rsidRPr="00F06F87" w:rsidRDefault="00E76DFF" w:rsidP="00E76DFF">
      <w:pPr>
        <w:tabs>
          <w:tab w:val="num" w:pos="720"/>
        </w:tabs>
        <w:spacing w:before="120" w:after="120" w:line="288" w:lineRule="auto"/>
        <w:rPr>
          <w:spacing w:val="-2"/>
          <w:szCs w:val="26"/>
        </w:rPr>
      </w:pPr>
      <w:r w:rsidRPr="00F06F87">
        <w:rPr>
          <w:spacing w:val="-2"/>
          <w:szCs w:val="26"/>
        </w:rPr>
        <w:tab/>
        <w:t>Kính trình Đại hội đồng cổ đông xem xét, quyết định./.</w:t>
      </w:r>
    </w:p>
    <w:p w:rsidR="00E76DFF" w:rsidRPr="00F06F87" w:rsidRDefault="00E76DFF" w:rsidP="00E76DFF">
      <w:pPr>
        <w:tabs>
          <w:tab w:val="num" w:pos="720"/>
        </w:tabs>
        <w:spacing w:before="120" w:after="120" w:line="288" w:lineRule="auto"/>
        <w:jc w:val="both"/>
        <w:rPr>
          <w:spacing w:val="-2"/>
          <w:sz w:val="4"/>
          <w:szCs w:val="26"/>
        </w:rPr>
      </w:pPr>
    </w:p>
    <w:tbl>
      <w:tblPr>
        <w:tblW w:w="9889" w:type="dxa"/>
        <w:tblLook w:val="01E0"/>
      </w:tblPr>
      <w:tblGrid>
        <w:gridCol w:w="4219"/>
        <w:gridCol w:w="5670"/>
      </w:tblGrid>
      <w:tr w:rsidR="00E76DFF" w:rsidRPr="00F06F87" w:rsidTr="00683EE0">
        <w:tc>
          <w:tcPr>
            <w:tcW w:w="4219" w:type="dxa"/>
          </w:tcPr>
          <w:p w:rsidR="00E76DFF" w:rsidRPr="00F06F87" w:rsidRDefault="00E76DFF" w:rsidP="00683EE0">
            <w:pPr>
              <w:tabs>
                <w:tab w:val="num" w:pos="720"/>
              </w:tabs>
              <w:spacing w:before="120" w:line="360" w:lineRule="auto"/>
              <w:jc w:val="both"/>
              <w:rPr>
                <w:b/>
              </w:rPr>
            </w:pPr>
          </w:p>
        </w:tc>
        <w:tc>
          <w:tcPr>
            <w:tcW w:w="5670" w:type="dxa"/>
          </w:tcPr>
          <w:p w:rsidR="00E76DFF" w:rsidRPr="00F06F87" w:rsidRDefault="00E76DFF" w:rsidP="00683EE0">
            <w:pPr>
              <w:tabs>
                <w:tab w:val="num" w:pos="720"/>
              </w:tabs>
              <w:spacing w:before="120" w:line="264" w:lineRule="auto"/>
              <w:jc w:val="center"/>
              <w:rPr>
                <w:b/>
                <w:sz w:val="26"/>
              </w:rPr>
            </w:pPr>
            <w:r w:rsidRPr="00F06F87">
              <w:rPr>
                <w:b/>
                <w:sz w:val="26"/>
              </w:rPr>
              <w:t xml:space="preserve">BAN KIỂM SOÁT </w:t>
            </w:r>
          </w:p>
          <w:p w:rsidR="00E76DFF" w:rsidRPr="00F06F87" w:rsidRDefault="00E76DFF" w:rsidP="00683EE0">
            <w:pPr>
              <w:tabs>
                <w:tab w:val="num" w:pos="720"/>
              </w:tabs>
              <w:spacing w:before="120" w:line="264" w:lineRule="auto"/>
              <w:jc w:val="center"/>
              <w:rPr>
                <w:b/>
              </w:rPr>
            </w:pPr>
            <w:r w:rsidRPr="00F06F87">
              <w:rPr>
                <w:b/>
                <w:sz w:val="26"/>
              </w:rPr>
              <w:t>CÔNG TY CP VICEM BAO BÌ HẢI PHÒNG</w:t>
            </w:r>
          </w:p>
        </w:tc>
      </w:tr>
    </w:tbl>
    <w:p w:rsidR="00E76DFF" w:rsidRPr="00F06F87" w:rsidRDefault="00E76DFF" w:rsidP="00E76DFF"/>
    <w:p w:rsidR="001C2E08" w:rsidRPr="00F06F87" w:rsidRDefault="001C2E08" w:rsidP="00E76DFF"/>
    <w:p w:rsidR="001C2E08" w:rsidRPr="00F06F87" w:rsidRDefault="001C2E08" w:rsidP="00E76DFF"/>
    <w:p w:rsidR="001C2E08" w:rsidRPr="00F06F87" w:rsidRDefault="001C2E08" w:rsidP="00E76DFF"/>
    <w:tbl>
      <w:tblPr>
        <w:tblW w:w="9774" w:type="dxa"/>
        <w:jc w:val="center"/>
        <w:tblLook w:val="04A0"/>
      </w:tblPr>
      <w:tblGrid>
        <w:gridCol w:w="3744"/>
        <w:gridCol w:w="6030"/>
      </w:tblGrid>
      <w:tr w:rsidR="00E76DFF" w:rsidRPr="00F06F87" w:rsidTr="00683EE0">
        <w:trPr>
          <w:jc w:val="center"/>
        </w:trPr>
        <w:tc>
          <w:tcPr>
            <w:tcW w:w="3744" w:type="dxa"/>
          </w:tcPr>
          <w:p w:rsidR="00E76DFF" w:rsidRPr="00F06F87" w:rsidRDefault="00E76DFF" w:rsidP="00683EE0">
            <w:pPr>
              <w:spacing w:before="60" w:after="60"/>
              <w:jc w:val="center"/>
              <w:rPr>
                <w:b/>
                <w:sz w:val="25"/>
                <w:szCs w:val="25"/>
              </w:rPr>
            </w:pPr>
            <w:r w:rsidRPr="00F06F87">
              <w:rPr>
                <w:b/>
                <w:sz w:val="25"/>
                <w:szCs w:val="25"/>
              </w:rPr>
              <w:lastRenderedPageBreak/>
              <w:t>CÔNG TY CỔ PHẦN VICEM BAO BÌ HẢI PHÒNG</w:t>
            </w:r>
          </w:p>
          <w:p w:rsidR="00E76DFF" w:rsidRPr="00F06F87" w:rsidRDefault="00E76DFF" w:rsidP="00683EE0">
            <w:pPr>
              <w:spacing w:before="60" w:after="60"/>
              <w:jc w:val="center"/>
              <w:rPr>
                <w:b/>
                <w:sz w:val="25"/>
                <w:szCs w:val="25"/>
              </w:rPr>
            </w:pPr>
            <w:r w:rsidRPr="00F06F87">
              <w:rPr>
                <w:b/>
                <w:sz w:val="25"/>
                <w:szCs w:val="25"/>
              </w:rPr>
              <w:t>------------------</w:t>
            </w:r>
          </w:p>
          <w:p w:rsidR="00E76DFF" w:rsidRPr="00F06F87" w:rsidRDefault="00E76DFF" w:rsidP="00683EE0">
            <w:pPr>
              <w:spacing w:before="60" w:after="60"/>
              <w:jc w:val="center"/>
              <w:rPr>
                <w:sz w:val="25"/>
                <w:szCs w:val="25"/>
              </w:rPr>
            </w:pPr>
            <w:r w:rsidRPr="00F06F87">
              <w:rPr>
                <w:sz w:val="25"/>
                <w:szCs w:val="25"/>
              </w:rPr>
              <w:t>Số:       /2016/TTr-HĐQT</w:t>
            </w:r>
          </w:p>
        </w:tc>
        <w:tc>
          <w:tcPr>
            <w:tcW w:w="6030" w:type="dxa"/>
          </w:tcPr>
          <w:p w:rsidR="00E76DFF" w:rsidRPr="00F06F87" w:rsidRDefault="00E76DFF" w:rsidP="00683EE0">
            <w:pPr>
              <w:spacing w:before="60" w:after="60"/>
              <w:jc w:val="center"/>
              <w:rPr>
                <w:b/>
                <w:sz w:val="25"/>
                <w:szCs w:val="25"/>
              </w:rPr>
            </w:pPr>
            <w:r w:rsidRPr="00F06F87">
              <w:rPr>
                <w:b/>
                <w:sz w:val="25"/>
                <w:szCs w:val="25"/>
              </w:rPr>
              <w:t>CỘNG HOÀ XÃ HỘI CHỦ NGHĨA VIỆT NAM</w:t>
            </w:r>
          </w:p>
          <w:p w:rsidR="00E76DFF" w:rsidRPr="00F06F87" w:rsidRDefault="00E76DFF" w:rsidP="00683EE0">
            <w:pPr>
              <w:spacing w:before="60" w:after="60"/>
              <w:jc w:val="center"/>
              <w:rPr>
                <w:b/>
                <w:sz w:val="25"/>
                <w:szCs w:val="25"/>
              </w:rPr>
            </w:pPr>
            <w:r w:rsidRPr="00F06F87">
              <w:rPr>
                <w:b/>
                <w:sz w:val="25"/>
                <w:szCs w:val="25"/>
              </w:rPr>
              <w:t>Độc lập – Tự do – Hạnh phúc</w:t>
            </w:r>
          </w:p>
          <w:p w:rsidR="00E76DFF" w:rsidRPr="00F06F87" w:rsidRDefault="00E76DFF" w:rsidP="00683EE0">
            <w:pPr>
              <w:spacing w:before="60" w:after="60"/>
              <w:jc w:val="center"/>
              <w:rPr>
                <w:b/>
                <w:sz w:val="25"/>
                <w:szCs w:val="25"/>
              </w:rPr>
            </w:pPr>
            <w:r w:rsidRPr="00F06F87">
              <w:rPr>
                <w:b/>
                <w:sz w:val="25"/>
                <w:szCs w:val="25"/>
              </w:rPr>
              <w:t>------------------------------------</w:t>
            </w:r>
          </w:p>
          <w:p w:rsidR="00E76DFF" w:rsidRPr="00F06F87" w:rsidRDefault="00E76DFF" w:rsidP="00683EE0">
            <w:pPr>
              <w:spacing w:before="60" w:after="60"/>
              <w:jc w:val="right"/>
              <w:rPr>
                <w:i/>
                <w:sz w:val="25"/>
                <w:szCs w:val="25"/>
              </w:rPr>
            </w:pPr>
            <w:r w:rsidRPr="00F06F87">
              <w:rPr>
                <w:i/>
                <w:sz w:val="25"/>
                <w:szCs w:val="25"/>
              </w:rPr>
              <w:t>Hải Phòng, ngày 22 tháng 4 năm 2016</w:t>
            </w:r>
          </w:p>
        </w:tc>
      </w:tr>
    </w:tbl>
    <w:p w:rsidR="00E76DFF" w:rsidRPr="00F06F87" w:rsidRDefault="00E76DFF" w:rsidP="00E76DFF">
      <w:pPr>
        <w:spacing w:before="120" w:after="120"/>
        <w:ind w:left="720" w:hanging="720"/>
        <w:jc w:val="center"/>
        <w:rPr>
          <w:b/>
          <w:sz w:val="25"/>
          <w:szCs w:val="25"/>
        </w:rPr>
      </w:pPr>
      <w:r w:rsidRPr="00F06F87">
        <w:rPr>
          <w:b/>
          <w:sz w:val="25"/>
          <w:szCs w:val="25"/>
        </w:rPr>
        <w:t>TỜ TRÌNH ĐẠI HỘI ĐỒNG CỔ ĐÔNG</w:t>
      </w:r>
    </w:p>
    <w:p w:rsidR="00E76DFF" w:rsidRPr="00F06F87" w:rsidRDefault="00E76DFF" w:rsidP="00E76DFF">
      <w:pPr>
        <w:spacing w:before="120" w:after="120"/>
        <w:ind w:left="720" w:hanging="720"/>
        <w:jc w:val="center"/>
        <w:rPr>
          <w:b/>
          <w:sz w:val="25"/>
          <w:szCs w:val="25"/>
        </w:rPr>
      </w:pPr>
      <w:r w:rsidRPr="00F06F87">
        <w:rPr>
          <w:b/>
          <w:sz w:val="25"/>
          <w:szCs w:val="25"/>
        </w:rPr>
        <w:t>(V/v: thông qua nhân sự HĐQT nhiệm kỳ 2013-2018)</w:t>
      </w:r>
    </w:p>
    <w:p w:rsidR="00E76DFF" w:rsidRPr="00F06F87" w:rsidRDefault="00E76DFF" w:rsidP="00E76DFF">
      <w:pPr>
        <w:spacing w:before="120" w:after="120"/>
        <w:ind w:left="720" w:firstLine="720"/>
        <w:jc w:val="center"/>
        <w:rPr>
          <w:b/>
          <w:sz w:val="25"/>
          <w:szCs w:val="25"/>
        </w:rPr>
      </w:pPr>
      <w:r w:rsidRPr="00F06F87">
        <w:rPr>
          <w:b/>
          <w:sz w:val="25"/>
          <w:szCs w:val="25"/>
        </w:rPr>
        <w:t>Kính gửi: Quý Cổ đông</w:t>
      </w:r>
    </w:p>
    <w:p w:rsidR="00E76DFF" w:rsidRPr="00F06F87" w:rsidRDefault="00E76DFF" w:rsidP="00E76DFF">
      <w:pPr>
        <w:pStyle w:val="ListParagraph"/>
        <w:numPr>
          <w:ilvl w:val="0"/>
          <w:numId w:val="6"/>
        </w:numPr>
        <w:spacing w:before="120" w:after="120"/>
        <w:contextualSpacing w:val="0"/>
        <w:jc w:val="both"/>
        <w:rPr>
          <w:rFonts w:ascii="Times New Roman" w:hAnsi="Times New Roman"/>
          <w:i/>
          <w:sz w:val="25"/>
          <w:szCs w:val="25"/>
        </w:rPr>
      </w:pPr>
      <w:r w:rsidRPr="00F06F87">
        <w:rPr>
          <w:rFonts w:ascii="Times New Roman" w:hAnsi="Times New Roman"/>
          <w:i/>
          <w:sz w:val="25"/>
          <w:szCs w:val="25"/>
        </w:rPr>
        <w:t>Căn cứ Luật Doanh nghiệp năm 2014;</w:t>
      </w:r>
    </w:p>
    <w:p w:rsidR="00E76DFF" w:rsidRPr="00F06F87" w:rsidRDefault="00E76DFF" w:rsidP="00E76DFF">
      <w:pPr>
        <w:pStyle w:val="ListParagraph"/>
        <w:numPr>
          <w:ilvl w:val="0"/>
          <w:numId w:val="6"/>
        </w:numPr>
        <w:spacing w:before="120" w:after="120"/>
        <w:contextualSpacing w:val="0"/>
        <w:jc w:val="both"/>
        <w:rPr>
          <w:rFonts w:ascii="Times New Roman" w:hAnsi="Times New Roman"/>
          <w:i/>
          <w:sz w:val="25"/>
          <w:szCs w:val="25"/>
        </w:rPr>
      </w:pPr>
      <w:r w:rsidRPr="00F06F87">
        <w:rPr>
          <w:rFonts w:ascii="Times New Roman" w:hAnsi="Times New Roman"/>
          <w:i/>
          <w:sz w:val="25"/>
          <w:szCs w:val="25"/>
        </w:rPr>
        <w:t>Căn cứ Điều lệ được Đại hội đồng cổ đông Công ty cổ phần VICEM Bao bì Hải Phòng thông qua ngày 17 tháng 06 năm 2015;</w:t>
      </w:r>
    </w:p>
    <w:p w:rsidR="00E76DFF" w:rsidRPr="00F06F87" w:rsidRDefault="00E76DFF" w:rsidP="00E76DFF">
      <w:pPr>
        <w:pStyle w:val="ListParagraph"/>
        <w:numPr>
          <w:ilvl w:val="0"/>
          <w:numId w:val="6"/>
        </w:numPr>
        <w:spacing w:before="120" w:after="120"/>
        <w:contextualSpacing w:val="0"/>
        <w:jc w:val="both"/>
        <w:rPr>
          <w:rFonts w:ascii="Times New Roman" w:hAnsi="Times New Roman"/>
          <w:i/>
          <w:sz w:val="25"/>
          <w:szCs w:val="25"/>
        </w:rPr>
      </w:pPr>
      <w:r w:rsidRPr="00F06F87">
        <w:rPr>
          <w:rFonts w:ascii="Times New Roman" w:hAnsi="Times New Roman"/>
          <w:i/>
          <w:iCs/>
          <w:sz w:val="25"/>
          <w:szCs w:val="25"/>
        </w:rPr>
        <w:t>Căn cứ Quyết định số 2372/QĐ-VICEM ngày 03/11/2015 của Hội đồng thành viên Tổng công ty Công nghiệp Xi măng Việt Nam về việc điều chỉnh người đại diện ủy quyền quản lý phần vốn của VICEM tại Công ty cổ phần Vicem Bao bì Hải Phòng.</w:t>
      </w:r>
    </w:p>
    <w:p w:rsidR="00E76DFF" w:rsidRPr="00F06F87" w:rsidRDefault="00E76DFF" w:rsidP="00E76DFF">
      <w:pPr>
        <w:pStyle w:val="ListParagraph"/>
        <w:spacing w:before="120" w:after="120"/>
        <w:ind w:left="360"/>
        <w:contextualSpacing w:val="0"/>
        <w:jc w:val="both"/>
        <w:rPr>
          <w:rFonts w:ascii="Times New Roman" w:hAnsi="Times New Roman"/>
          <w:sz w:val="25"/>
          <w:szCs w:val="25"/>
        </w:rPr>
      </w:pPr>
      <w:r w:rsidRPr="00F06F87">
        <w:rPr>
          <w:rFonts w:ascii="Times New Roman" w:hAnsi="Times New Roman"/>
          <w:sz w:val="26"/>
        </w:rPr>
        <w:t xml:space="preserve">Thực hiện các nghĩa vụ được quy định tại Điều lệ </w:t>
      </w:r>
      <w:r w:rsidRPr="00F06F87">
        <w:rPr>
          <w:rFonts w:ascii="Times New Roman" w:hAnsi="Times New Roman"/>
          <w:sz w:val="25"/>
          <w:szCs w:val="25"/>
        </w:rPr>
        <w:t>Công ty cổ phần VICEM Bao bì Hải Phòng</w:t>
      </w:r>
      <w:r w:rsidRPr="00F06F87">
        <w:rPr>
          <w:rFonts w:ascii="Times New Roman" w:hAnsi="Times New Roman"/>
          <w:sz w:val="26"/>
        </w:rPr>
        <w:t xml:space="preserve"> và các quy định của pháp luật, </w:t>
      </w:r>
      <w:r w:rsidRPr="00F06F87">
        <w:rPr>
          <w:rFonts w:ascii="Times New Roman" w:hAnsi="Times New Roman"/>
          <w:sz w:val="25"/>
          <w:szCs w:val="25"/>
        </w:rPr>
        <w:t>Hội đồng quản trị kính trình Đại hội đồng cổ đông công ty việc thông qua nhân sự của Hội đồng quản trị CTCP Vicem Bao bì Hải Phòng như sau:</w:t>
      </w:r>
    </w:p>
    <w:p w:rsidR="00E76DFF" w:rsidRPr="00F06F87" w:rsidRDefault="00E76DFF" w:rsidP="00E76DFF">
      <w:pPr>
        <w:pStyle w:val="ListParagraph"/>
        <w:numPr>
          <w:ilvl w:val="0"/>
          <w:numId w:val="10"/>
        </w:numPr>
        <w:spacing w:before="120" w:after="120"/>
        <w:contextualSpacing w:val="0"/>
        <w:jc w:val="both"/>
        <w:rPr>
          <w:rFonts w:ascii="Times New Roman" w:hAnsi="Times New Roman"/>
          <w:sz w:val="25"/>
          <w:szCs w:val="25"/>
        </w:rPr>
      </w:pPr>
      <w:r w:rsidRPr="00F06F87">
        <w:rPr>
          <w:rFonts w:ascii="Times New Roman" w:hAnsi="Times New Roman"/>
          <w:sz w:val="25"/>
          <w:szCs w:val="25"/>
        </w:rPr>
        <w:t>Căn cứ vào mục 5 điều 24 Điều lệ hoạt động tổ chức hoạt động Công ty:</w:t>
      </w:r>
    </w:p>
    <w:p w:rsidR="00E76DFF" w:rsidRPr="00F06F87" w:rsidRDefault="00E76DFF" w:rsidP="00E76DFF">
      <w:pPr>
        <w:pStyle w:val="ListParagraph"/>
        <w:spacing w:before="120" w:after="120"/>
        <w:contextualSpacing w:val="0"/>
        <w:jc w:val="both"/>
        <w:rPr>
          <w:rFonts w:ascii="Times New Roman" w:hAnsi="Times New Roman"/>
          <w:sz w:val="25"/>
          <w:szCs w:val="25"/>
        </w:rPr>
      </w:pPr>
      <w:r w:rsidRPr="00F06F87">
        <w:rPr>
          <w:rFonts w:ascii="Times New Roman" w:hAnsi="Times New Roman"/>
          <w:sz w:val="25"/>
          <w:szCs w:val="25"/>
        </w:rPr>
        <w:t>“ Hội đồng quản trị có thể bổ nhiệm thành viên Hội đồng quản trị mới để thay thế chỗ trống phát sinh và thành viên mới này phải được chấp thuận tại Đại hội đồng cổ đông ngay tiếp sau đó. Sau khi được Đại hội đồng cổ đông chấp thuận, việc bổ nhiệm thành viên mới đó sẽ được coi là có hiệu lực vào ngày được Hội đồng quản trị bổ nhiệm. Nhiệm kỳ của thành viên Hội đồng quản trị mới được tính từ ngày việc bổ nhiệm có hiệu lực đến ngày kết thúc nhiệm kỳ của Hội đồng quản trị. Trong trường hợp thành viên mới không được Đại hội đồng cổ đông chấp thuận, mọi quyết định của Hội đồng quản trị cho đến trước thời điểm diễn ra Đại hội đồng cổ đông có sự tham gia biểu quyết của thành viên Hội đồng quản trị thay thế vẫn được coi là có hiệu lực”.</w:t>
      </w:r>
    </w:p>
    <w:p w:rsidR="00E76DFF" w:rsidRPr="00F06F87" w:rsidRDefault="00E76DFF" w:rsidP="00E76DFF">
      <w:pPr>
        <w:pStyle w:val="ListParagraph"/>
        <w:numPr>
          <w:ilvl w:val="0"/>
          <w:numId w:val="10"/>
        </w:numPr>
        <w:spacing w:before="120" w:after="120"/>
        <w:contextualSpacing w:val="0"/>
        <w:jc w:val="both"/>
        <w:rPr>
          <w:rFonts w:ascii="Times New Roman" w:hAnsi="Times New Roman"/>
          <w:sz w:val="25"/>
          <w:szCs w:val="25"/>
        </w:rPr>
      </w:pPr>
      <w:r w:rsidRPr="00F06F87">
        <w:rPr>
          <w:rFonts w:ascii="Times New Roman" w:hAnsi="Times New Roman"/>
          <w:iCs/>
          <w:sz w:val="25"/>
          <w:szCs w:val="25"/>
        </w:rPr>
        <w:t>Căn cứ biên bản họp Hội đồng quản trị Công ty cổ phần Vicem Bao bì Hải Phòng phiên thứ 13 nhiệm kỳ III ngày 18/11/2015, HĐQT được bổ nhiệm</w:t>
      </w:r>
      <w:r w:rsidRPr="00F06F87">
        <w:rPr>
          <w:rFonts w:ascii="Times New Roman" w:hAnsi="Times New Roman"/>
          <w:sz w:val="25"/>
          <w:szCs w:val="25"/>
        </w:rPr>
        <w:t xml:space="preserve"> và hoạt động từ tháng 11-2015 đến nay gồm:</w:t>
      </w:r>
    </w:p>
    <w:p w:rsidR="00E76DFF" w:rsidRPr="00F06F87" w:rsidRDefault="00E76DFF" w:rsidP="00E76DFF">
      <w:pPr>
        <w:pStyle w:val="ListParagraph"/>
        <w:numPr>
          <w:ilvl w:val="0"/>
          <w:numId w:val="11"/>
        </w:numPr>
        <w:spacing w:before="120" w:after="120"/>
        <w:jc w:val="both"/>
        <w:rPr>
          <w:rFonts w:ascii="Times New Roman" w:hAnsi="Times New Roman"/>
          <w:sz w:val="25"/>
          <w:szCs w:val="25"/>
        </w:rPr>
      </w:pPr>
      <w:r w:rsidRPr="00F06F87">
        <w:rPr>
          <w:rFonts w:ascii="Times New Roman" w:hAnsi="Times New Roman"/>
          <w:sz w:val="25"/>
          <w:szCs w:val="25"/>
        </w:rPr>
        <w:t xml:space="preserve">Ông Mai Hồng Hải </w:t>
      </w:r>
      <w:r w:rsidRPr="00F06F87">
        <w:rPr>
          <w:rFonts w:ascii="Times New Roman" w:hAnsi="Times New Roman"/>
          <w:sz w:val="25"/>
          <w:szCs w:val="25"/>
        </w:rPr>
        <w:tab/>
        <w:t xml:space="preserve"> </w:t>
      </w:r>
      <w:r w:rsidRPr="00F06F87">
        <w:rPr>
          <w:rFonts w:ascii="Times New Roman" w:hAnsi="Times New Roman"/>
          <w:sz w:val="25"/>
          <w:szCs w:val="25"/>
        </w:rPr>
        <w:tab/>
        <w:t>Chủ tịch HĐQT</w:t>
      </w:r>
    </w:p>
    <w:p w:rsidR="00E76DFF" w:rsidRPr="00F06F87" w:rsidRDefault="00E76DFF" w:rsidP="00E76DFF">
      <w:pPr>
        <w:pStyle w:val="ListParagraph"/>
        <w:numPr>
          <w:ilvl w:val="0"/>
          <w:numId w:val="11"/>
        </w:numPr>
        <w:spacing w:before="120" w:after="120"/>
        <w:jc w:val="both"/>
        <w:rPr>
          <w:rFonts w:ascii="Times New Roman" w:hAnsi="Times New Roman"/>
          <w:sz w:val="25"/>
          <w:szCs w:val="25"/>
        </w:rPr>
      </w:pPr>
      <w:r w:rsidRPr="00F06F87">
        <w:rPr>
          <w:rFonts w:ascii="Times New Roman" w:hAnsi="Times New Roman"/>
          <w:sz w:val="25"/>
          <w:szCs w:val="25"/>
        </w:rPr>
        <w:t xml:space="preserve">Ông Dư Văn Hải </w:t>
      </w:r>
      <w:r w:rsidRPr="00F06F87">
        <w:rPr>
          <w:rFonts w:ascii="Times New Roman" w:hAnsi="Times New Roman"/>
          <w:sz w:val="25"/>
          <w:szCs w:val="25"/>
        </w:rPr>
        <w:tab/>
      </w:r>
      <w:r w:rsidRPr="00F06F87">
        <w:rPr>
          <w:rFonts w:ascii="Times New Roman" w:hAnsi="Times New Roman"/>
          <w:sz w:val="25"/>
          <w:szCs w:val="25"/>
        </w:rPr>
        <w:tab/>
      </w:r>
      <w:r w:rsidRPr="00F06F87">
        <w:rPr>
          <w:rFonts w:ascii="Times New Roman" w:hAnsi="Times New Roman"/>
          <w:sz w:val="25"/>
          <w:szCs w:val="25"/>
        </w:rPr>
        <w:tab/>
        <w:t>Ủy viên – Giám đốc điều hành</w:t>
      </w:r>
    </w:p>
    <w:p w:rsidR="00E76DFF" w:rsidRPr="00F06F87" w:rsidRDefault="00E76DFF" w:rsidP="00E76DFF">
      <w:pPr>
        <w:pStyle w:val="ListParagraph"/>
        <w:numPr>
          <w:ilvl w:val="0"/>
          <w:numId w:val="11"/>
        </w:numPr>
        <w:spacing w:before="120" w:after="120"/>
        <w:jc w:val="both"/>
        <w:rPr>
          <w:rFonts w:ascii="Times New Roman" w:hAnsi="Times New Roman"/>
          <w:sz w:val="25"/>
          <w:szCs w:val="25"/>
        </w:rPr>
      </w:pPr>
      <w:r w:rsidRPr="00F06F87">
        <w:rPr>
          <w:rFonts w:ascii="Times New Roman" w:hAnsi="Times New Roman"/>
          <w:sz w:val="25"/>
          <w:szCs w:val="25"/>
        </w:rPr>
        <w:t xml:space="preserve">Ông Nguyễn Anh Nghĩa </w:t>
      </w:r>
      <w:r w:rsidRPr="00F06F87">
        <w:rPr>
          <w:rFonts w:ascii="Times New Roman" w:hAnsi="Times New Roman"/>
          <w:sz w:val="25"/>
          <w:szCs w:val="25"/>
        </w:rPr>
        <w:tab/>
      </w:r>
      <w:r w:rsidRPr="00F06F87">
        <w:rPr>
          <w:rFonts w:ascii="Times New Roman" w:hAnsi="Times New Roman"/>
          <w:sz w:val="25"/>
          <w:szCs w:val="25"/>
        </w:rPr>
        <w:tab/>
        <w:t>Ủy viên – Phó giám đốc</w:t>
      </w:r>
    </w:p>
    <w:p w:rsidR="00E76DFF" w:rsidRPr="00F06F87" w:rsidRDefault="00E76DFF" w:rsidP="00E76DFF">
      <w:pPr>
        <w:pStyle w:val="ListParagraph"/>
        <w:numPr>
          <w:ilvl w:val="0"/>
          <w:numId w:val="11"/>
        </w:numPr>
        <w:spacing w:before="120" w:after="120"/>
        <w:jc w:val="both"/>
        <w:rPr>
          <w:rFonts w:ascii="Times New Roman" w:hAnsi="Times New Roman"/>
          <w:sz w:val="25"/>
          <w:szCs w:val="25"/>
        </w:rPr>
      </w:pPr>
      <w:r w:rsidRPr="00F06F87">
        <w:rPr>
          <w:rFonts w:ascii="Times New Roman" w:hAnsi="Times New Roman"/>
          <w:sz w:val="25"/>
          <w:szCs w:val="25"/>
        </w:rPr>
        <w:t>Ông Phạm Văn Hùng</w:t>
      </w:r>
      <w:r w:rsidRPr="00F06F87">
        <w:rPr>
          <w:rFonts w:ascii="Times New Roman" w:hAnsi="Times New Roman"/>
          <w:sz w:val="25"/>
          <w:szCs w:val="25"/>
        </w:rPr>
        <w:tab/>
      </w:r>
      <w:r w:rsidRPr="00F06F87">
        <w:rPr>
          <w:rFonts w:ascii="Times New Roman" w:hAnsi="Times New Roman"/>
          <w:sz w:val="25"/>
          <w:szCs w:val="25"/>
        </w:rPr>
        <w:tab/>
        <w:t>Ủy viên – Chủ tịch công đoàn</w:t>
      </w:r>
    </w:p>
    <w:p w:rsidR="00E76DFF" w:rsidRPr="00F06F87" w:rsidRDefault="00E76DFF" w:rsidP="00E76DFF">
      <w:pPr>
        <w:pStyle w:val="ListParagraph"/>
        <w:numPr>
          <w:ilvl w:val="0"/>
          <w:numId w:val="11"/>
        </w:numPr>
        <w:spacing w:before="120" w:after="120"/>
        <w:jc w:val="both"/>
        <w:rPr>
          <w:rFonts w:ascii="Times New Roman" w:hAnsi="Times New Roman"/>
          <w:sz w:val="25"/>
          <w:szCs w:val="25"/>
        </w:rPr>
      </w:pPr>
      <w:r w:rsidRPr="00F06F87">
        <w:rPr>
          <w:rFonts w:ascii="Times New Roman" w:hAnsi="Times New Roman"/>
          <w:sz w:val="25"/>
          <w:szCs w:val="25"/>
        </w:rPr>
        <w:t>Ông Nguyễn Văn Hạnh</w:t>
      </w:r>
      <w:r w:rsidRPr="00F06F87">
        <w:rPr>
          <w:rFonts w:ascii="Times New Roman" w:hAnsi="Times New Roman"/>
          <w:sz w:val="25"/>
          <w:szCs w:val="25"/>
        </w:rPr>
        <w:tab/>
      </w:r>
      <w:r w:rsidRPr="00F06F87">
        <w:rPr>
          <w:rFonts w:ascii="Times New Roman" w:hAnsi="Times New Roman"/>
          <w:sz w:val="25"/>
          <w:szCs w:val="25"/>
        </w:rPr>
        <w:tab/>
        <w:t>Ủy viên – Thành viên độc lập</w:t>
      </w:r>
    </w:p>
    <w:p w:rsidR="00E76DFF" w:rsidRPr="00F06F87" w:rsidRDefault="00E76DFF" w:rsidP="00E76DFF">
      <w:pPr>
        <w:numPr>
          <w:ilvl w:val="0"/>
          <w:numId w:val="10"/>
        </w:numPr>
        <w:spacing w:before="120" w:after="120"/>
        <w:jc w:val="both"/>
        <w:rPr>
          <w:sz w:val="25"/>
          <w:szCs w:val="25"/>
        </w:rPr>
      </w:pPr>
      <w:r w:rsidRPr="00F06F87">
        <w:rPr>
          <w:sz w:val="25"/>
          <w:szCs w:val="25"/>
        </w:rPr>
        <w:t>Hội đồng quản trị kính trình Đại hội đồng cổ đông về thành phần HĐQT theo danh sách trên có hiệu lực từ tháng 11 năm 2015.</w:t>
      </w:r>
    </w:p>
    <w:p w:rsidR="00E76DFF" w:rsidRPr="00F06F87" w:rsidRDefault="00E76DFF" w:rsidP="00E76DFF">
      <w:pPr>
        <w:spacing w:before="120" w:after="120"/>
        <w:ind w:left="720"/>
        <w:jc w:val="both"/>
        <w:rPr>
          <w:sz w:val="25"/>
          <w:szCs w:val="25"/>
        </w:rPr>
      </w:pPr>
      <w:r w:rsidRPr="00F06F87">
        <w:rPr>
          <w:sz w:val="25"/>
          <w:szCs w:val="25"/>
        </w:rPr>
        <w:t>Kính trình Đại hội đồng cổ đông xem xét, thông qua.</w:t>
      </w:r>
    </w:p>
    <w:tbl>
      <w:tblPr>
        <w:tblW w:w="10980" w:type="dxa"/>
        <w:tblInd w:w="-792" w:type="dxa"/>
        <w:tblLook w:val="04A0"/>
      </w:tblPr>
      <w:tblGrid>
        <w:gridCol w:w="792"/>
        <w:gridCol w:w="4068"/>
        <w:gridCol w:w="720"/>
        <w:gridCol w:w="4788"/>
        <w:gridCol w:w="612"/>
      </w:tblGrid>
      <w:tr w:rsidR="00E76DFF" w:rsidRPr="00F06F87" w:rsidTr="00E76DFF">
        <w:trPr>
          <w:gridBefore w:val="1"/>
          <w:gridAfter w:val="1"/>
          <w:wBefore w:w="792" w:type="dxa"/>
          <w:wAfter w:w="612" w:type="dxa"/>
        </w:trPr>
        <w:tc>
          <w:tcPr>
            <w:tcW w:w="4788" w:type="dxa"/>
            <w:gridSpan w:val="2"/>
          </w:tcPr>
          <w:p w:rsidR="00E76DFF" w:rsidRPr="00F06F87" w:rsidRDefault="00E76DFF" w:rsidP="00683EE0">
            <w:pPr>
              <w:spacing w:before="60" w:after="60"/>
              <w:jc w:val="both"/>
              <w:rPr>
                <w:sz w:val="25"/>
                <w:szCs w:val="25"/>
              </w:rPr>
            </w:pPr>
          </w:p>
          <w:p w:rsidR="00E76DFF" w:rsidRPr="00F06F87" w:rsidRDefault="00E76DFF" w:rsidP="00683EE0">
            <w:pPr>
              <w:spacing w:before="60" w:after="60"/>
              <w:jc w:val="both"/>
              <w:rPr>
                <w:b/>
                <w:sz w:val="25"/>
                <w:szCs w:val="25"/>
                <w:u w:val="single"/>
              </w:rPr>
            </w:pPr>
          </w:p>
          <w:p w:rsidR="00E76DFF" w:rsidRPr="00F06F87" w:rsidRDefault="00E76DFF" w:rsidP="00683EE0">
            <w:pPr>
              <w:spacing w:before="60" w:after="60"/>
              <w:jc w:val="both"/>
              <w:rPr>
                <w:b/>
                <w:sz w:val="25"/>
                <w:szCs w:val="25"/>
                <w:u w:val="single"/>
              </w:rPr>
            </w:pPr>
            <w:r w:rsidRPr="00F06F87">
              <w:rPr>
                <w:b/>
                <w:sz w:val="25"/>
                <w:szCs w:val="25"/>
                <w:u w:val="single"/>
              </w:rPr>
              <w:t>Nơi nhận:</w:t>
            </w:r>
          </w:p>
          <w:p w:rsidR="00E76DFF" w:rsidRPr="00F06F87" w:rsidRDefault="00E76DFF" w:rsidP="00E76DFF">
            <w:pPr>
              <w:numPr>
                <w:ilvl w:val="0"/>
                <w:numId w:val="6"/>
              </w:numPr>
              <w:spacing w:before="60" w:after="60"/>
              <w:jc w:val="both"/>
              <w:rPr>
                <w:i/>
                <w:sz w:val="25"/>
                <w:szCs w:val="25"/>
              </w:rPr>
            </w:pPr>
            <w:r w:rsidRPr="00F06F87">
              <w:rPr>
                <w:i/>
                <w:sz w:val="25"/>
                <w:szCs w:val="25"/>
              </w:rPr>
              <w:t>Như k/gửi;</w:t>
            </w:r>
          </w:p>
          <w:p w:rsidR="00E76DFF" w:rsidRPr="00F06F87" w:rsidRDefault="00E76DFF" w:rsidP="00E76DFF">
            <w:pPr>
              <w:numPr>
                <w:ilvl w:val="0"/>
                <w:numId w:val="6"/>
              </w:numPr>
              <w:spacing w:before="60" w:after="60"/>
              <w:jc w:val="both"/>
              <w:rPr>
                <w:i/>
                <w:sz w:val="25"/>
                <w:szCs w:val="25"/>
              </w:rPr>
            </w:pPr>
            <w:r w:rsidRPr="00F06F87">
              <w:rPr>
                <w:i/>
                <w:sz w:val="25"/>
                <w:szCs w:val="25"/>
              </w:rPr>
              <w:t>HĐQT, BKS;</w:t>
            </w:r>
          </w:p>
          <w:p w:rsidR="00E76DFF" w:rsidRPr="00F06F87" w:rsidRDefault="00E76DFF" w:rsidP="00E76DFF">
            <w:pPr>
              <w:numPr>
                <w:ilvl w:val="0"/>
                <w:numId w:val="6"/>
              </w:numPr>
              <w:spacing w:before="60" w:after="60"/>
              <w:jc w:val="both"/>
              <w:rPr>
                <w:sz w:val="25"/>
                <w:szCs w:val="25"/>
              </w:rPr>
            </w:pPr>
            <w:r w:rsidRPr="00F06F87">
              <w:rPr>
                <w:i/>
                <w:sz w:val="25"/>
                <w:szCs w:val="25"/>
              </w:rPr>
              <w:t>Lưu HĐQT, TCHC</w:t>
            </w:r>
          </w:p>
        </w:tc>
        <w:tc>
          <w:tcPr>
            <w:tcW w:w="4788" w:type="dxa"/>
          </w:tcPr>
          <w:p w:rsidR="00E76DFF" w:rsidRPr="00F06F87" w:rsidRDefault="00E76DFF" w:rsidP="00683EE0">
            <w:pPr>
              <w:spacing w:before="60" w:after="60"/>
              <w:jc w:val="center"/>
              <w:rPr>
                <w:b/>
                <w:sz w:val="25"/>
                <w:szCs w:val="25"/>
              </w:rPr>
            </w:pPr>
            <w:r w:rsidRPr="00F06F87">
              <w:rPr>
                <w:b/>
                <w:sz w:val="25"/>
                <w:szCs w:val="25"/>
              </w:rPr>
              <w:lastRenderedPageBreak/>
              <w:t>TM. BAN KIỂM SOÁT</w:t>
            </w:r>
          </w:p>
          <w:p w:rsidR="00E76DFF" w:rsidRPr="00F06F87" w:rsidRDefault="00E76DFF" w:rsidP="00683EE0">
            <w:pPr>
              <w:spacing w:before="60" w:after="60"/>
              <w:jc w:val="center"/>
              <w:rPr>
                <w:b/>
                <w:sz w:val="25"/>
                <w:szCs w:val="25"/>
              </w:rPr>
            </w:pPr>
            <w:r w:rsidRPr="00F06F87">
              <w:rPr>
                <w:b/>
                <w:sz w:val="25"/>
                <w:szCs w:val="25"/>
              </w:rPr>
              <w:lastRenderedPageBreak/>
              <w:t>CHỦ TỊCH</w:t>
            </w:r>
          </w:p>
          <w:p w:rsidR="00E76DFF" w:rsidRPr="00F06F87" w:rsidRDefault="00E76DFF" w:rsidP="00683EE0">
            <w:pPr>
              <w:spacing w:before="60" w:after="60"/>
              <w:jc w:val="center"/>
              <w:rPr>
                <w:b/>
                <w:sz w:val="25"/>
                <w:szCs w:val="25"/>
              </w:rPr>
            </w:pPr>
          </w:p>
          <w:p w:rsidR="00E76DFF" w:rsidRPr="00F06F87" w:rsidRDefault="00E76DFF" w:rsidP="00683EE0">
            <w:pPr>
              <w:spacing w:before="60" w:after="60"/>
              <w:jc w:val="center"/>
              <w:rPr>
                <w:b/>
                <w:sz w:val="25"/>
                <w:szCs w:val="25"/>
              </w:rPr>
            </w:pPr>
          </w:p>
          <w:p w:rsidR="00E76DFF" w:rsidRPr="00F06F87" w:rsidRDefault="00E76DFF" w:rsidP="00683EE0">
            <w:pPr>
              <w:spacing w:before="60" w:after="60"/>
              <w:jc w:val="center"/>
              <w:rPr>
                <w:b/>
                <w:sz w:val="25"/>
                <w:szCs w:val="25"/>
              </w:rPr>
            </w:pPr>
          </w:p>
          <w:p w:rsidR="00E76DFF" w:rsidRPr="00F06F87" w:rsidRDefault="00E76DFF" w:rsidP="00683EE0">
            <w:pPr>
              <w:spacing w:before="60" w:after="60"/>
              <w:jc w:val="center"/>
              <w:rPr>
                <w:b/>
                <w:sz w:val="25"/>
                <w:szCs w:val="25"/>
              </w:rPr>
            </w:pPr>
          </w:p>
          <w:p w:rsidR="00E76DFF" w:rsidRPr="00F06F87" w:rsidRDefault="00E76DFF" w:rsidP="00683EE0">
            <w:pPr>
              <w:spacing w:before="60" w:after="60"/>
              <w:jc w:val="center"/>
              <w:rPr>
                <w:b/>
                <w:sz w:val="25"/>
                <w:szCs w:val="25"/>
              </w:rPr>
            </w:pPr>
            <w:r w:rsidRPr="00F06F87">
              <w:rPr>
                <w:b/>
                <w:sz w:val="25"/>
                <w:szCs w:val="25"/>
              </w:rPr>
              <w:t>MAI HỒNG HẢI</w:t>
            </w:r>
          </w:p>
          <w:p w:rsidR="00E76DFF" w:rsidRPr="00F06F87" w:rsidRDefault="00E76DFF" w:rsidP="00683EE0">
            <w:pPr>
              <w:spacing w:before="60" w:after="60"/>
              <w:jc w:val="center"/>
              <w:rPr>
                <w:b/>
                <w:sz w:val="25"/>
                <w:szCs w:val="25"/>
              </w:rPr>
            </w:pPr>
          </w:p>
          <w:p w:rsidR="001C2E08" w:rsidRPr="00F06F87" w:rsidRDefault="001C2E08" w:rsidP="00683EE0">
            <w:pPr>
              <w:spacing w:before="60" w:after="60"/>
              <w:jc w:val="center"/>
              <w:rPr>
                <w:b/>
                <w:sz w:val="25"/>
                <w:szCs w:val="25"/>
              </w:rPr>
            </w:pPr>
          </w:p>
          <w:p w:rsidR="001C2E08" w:rsidRPr="00F06F87" w:rsidRDefault="001C2E08" w:rsidP="00683EE0">
            <w:pPr>
              <w:spacing w:before="60" w:after="60"/>
              <w:jc w:val="center"/>
              <w:rPr>
                <w:b/>
                <w:sz w:val="25"/>
                <w:szCs w:val="25"/>
              </w:rPr>
            </w:pPr>
          </w:p>
          <w:p w:rsidR="001C2E08" w:rsidRPr="00F06F87" w:rsidRDefault="001C2E08" w:rsidP="00683EE0">
            <w:pPr>
              <w:spacing w:before="60" w:after="60"/>
              <w:jc w:val="center"/>
              <w:rPr>
                <w:b/>
                <w:sz w:val="25"/>
                <w:szCs w:val="25"/>
              </w:rPr>
            </w:pPr>
          </w:p>
          <w:p w:rsidR="001C2E08" w:rsidRPr="00F06F87" w:rsidRDefault="001C2E08" w:rsidP="00683EE0">
            <w:pPr>
              <w:spacing w:before="60" w:after="60"/>
              <w:jc w:val="center"/>
              <w:rPr>
                <w:b/>
                <w:sz w:val="25"/>
                <w:szCs w:val="25"/>
              </w:rPr>
            </w:pPr>
          </w:p>
          <w:p w:rsidR="001C2E08" w:rsidRPr="00F06F87" w:rsidRDefault="001C2E08" w:rsidP="00683EE0">
            <w:pPr>
              <w:spacing w:before="60" w:after="60"/>
              <w:jc w:val="center"/>
              <w:rPr>
                <w:b/>
                <w:sz w:val="25"/>
                <w:szCs w:val="25"/>
              </w:rPr>
            </w:pPr>
          </w:p>
          <w:p w:rsidR="001C2E08" w:rsidRPr="00F06F87" w:rsidRDefault="001C2E08" w:rsidP="00683EE0">
            <w:pPr>
              <w:spacing w:before="60" w:after="60"/>
              <w:jc w:val="center"/>
              <w:rPr>
                <w:b/>
                <w:sz w:val="25"/>
                <w:szCs w:val="25"/>
              </w:rPr>
            </w:pPr>
          </w:p>
          <w:p w:rsidR="001C2E08" w:rsidRPr="00F06F87" w:rsidRDefault="001C2E08" w:rsidP="00683EE0">
            <w:pPr>
              <w:spacing w:before="60" w:after="60"/>
              <w:jc w:val="center"/>
              <w:rPr>
                <w:b/>
                <w:sz w:val="25"/>
                <w:szCs w:val="25"/>
              </w:rPr>
            </w:pPr>
          </w:p>
          <w:p w:rsidR="001C2E08" w:rsidRPr="00F06F87" w:rsidRDefault="001C2E08" w:rsidP="00683EE0">
            <w:pPr>
              <w:spacing w:before="60" w:after="60"/>
              <w:jc w:val="center"/>
              <w:rPr>
                <w:b/>
                <w:sz w:val="25"/>
                <w:szCs w:val="25"/>
              </w:rPr>
            </w:pPr>
          </w:p>
          <w:p w:rsidR="001C2E08" w:rsidRPr="00F06F87" w:rsidRDefault="001C2E08" w:rsidP="00683EE0">
            <w:pPr>
              <w:spacing w:before="60" w:after="60"/>
              <w:jc w:val="center"/>
              <w:rPr>
                <w:b/>
                <w:sz w:val="25"/>
                <w:szCs w:val="25"/>
              </w:rPr>
            </w:pPr>
          </w:p>
          <w:p w:rsidR="001C2E08" w:rsidRPr="00F06F87" w:rsidRDefault="001C2E08" w:rsidP="00683EE0">
            <w:pPr>
              <w:spacing w:before="60" w:after="60"/>
              <w:jc w:val="center"/>
              <w:rPr>
                <w:b/>
                <w:sz w:val="25"/>
                <w:szCs w:val="25"/>
              </w:rPr>
            </w:pPr>
          </w:p>
          <w:p w:rsidR="001C2E08" w:rsidRPr="00F06F87" w:rsidRDefault="001C2E08" w:rsidP="00683EE0">
            <w:pPr>
              <w:spacing w:before="60" w:after="60"/>
              <w:jc w:val="center"/>
              <w:rPr>
                <w:b/>
                <w:sz w:val="25"/>
                <w:szCs w:val="25"/>
              </w:rPr>
            </w:pPr>
          </w:p>
          <w:p w:rsidR="001C2E08" w:rsidRPr="00F06F87" w:rsidRDefault="001C2E08" w:rsidP="00683EE0">
            <w:pPr>
              <w:spacing w:before="60" w:after="60"/>
              <w:jc w:val="center"/>
              <w:rPr>
                <w:b/>
                <w:sz w:val="25"/>
                <w:szCs w:val="25"/>
              </w:rPr>
            </w:pPr>
          </w:p>
          <w:p w:rsidR="001C2E08" w:rsidRPr="00F06F87" w:rsidRDefault="001C2E08" w:rsidP="00683EE0">
            <w:pPr>
              <w:spacing w:before="60" w:after="60"/>
              <w:jc w:val="center"/>
              <w:rPr>
                <w:b/>
                <w:sz w:val="25"/>
                <w:szCs w:val="25"/>
              </w:rPr>
            </w:pPr>
          </w:p>
          <w:p w:rsidR="001C2E08" w:rsidRPr="00F06F87" w:rsidRDefault="001C2E08" w:rsidP="00683EE0">
            <w:pPr>
              <w:spacing w:before="60" w:after="60"/>
              <w:jc w:val="center"/>
              <w:rPr>
                <w:b/>
                <w:sz w:val="25"/>
                <w:szCs w:val="25"/>
              </w:rPr>
            </w:pPr>
          </w:p>
          <w:p w:rsidR="001C2E08" w:rsidRPr="00F06F87" w:rsidRDefault="001C2E08" w:rsidP="00683EE0">
            <w:pPr>
              <w:spacing w:before="60" w:after="60"/>
              <w:jc w:val="center"/>
              <w:rPr>
                <w:b/>
                <w:sz w:val="25"/>
                <w:szCs w:val="25"/>
              </w:rPr>
            </w:pPr>
          </w:p>
          <w:p w:rsidR="001C2E08" w:rsidRPr="00F06F87" w:rsidRDefault="001C2E08" w:rsidP="00683EE0">
            <w:pPr>
              <w:spacing w:before="60" w:after="60"/>
              <w:jc w:val="center"/>
              <w:rPr>
                <w:b/>
                <w:sz w:val="25"/>
                <w:szCs w:val="25"/>
              </w:rPr>
            </w:pPr>
          </w:p>
          <w:p w:rsidR="001C2E08" w:rsidRPr="00F06F87" w:rsidRDefault="001C2E08" w:rsidP="00683EE0">
            <w:pPr>
              <w:spacing w:before="60" w:after="60"/>
              <w:jc w:val="center"/>
              <w:rPr>
                <w:b/>
                <w:sz w:val="25"/>
                <w:szCs w:val="25"/>
              </w:rPr>
            </w:pPr>
          </w:p>
          <w:p w:rsidR="001C2E08" w:rsidRPr="00F06F87" w:rsidRDefault="001C2E08" w:rsidP="00683EE0">
            <w:pPr>
              <w:spacing w:before="60" w:after="60"/>
              <w:jc w:val="center"/>
              <w:rPr>
                <w:b/>
                <w:sz w:val="25"/>
                <w:szCs w:val="25"/>
              </w:rPr>
            </w:pPr>
          </w:p>
          <w:p w:rsidR="001C2E08" w:rsidRPr="00F06F87" w:rsidRDefault="001C2E08" w:rsidP="00683EE0">
            <w:pPr>
              <w:spacing w:before="60" w:after="60"/>
              <w:jc w:val="center"/>
              <w:rPr>
                <w:b/>
                <w:sz w:val="25"/>
                <w:szCs w:val="25"/>
              </w:rPr>
            </w:pPr>
          </w:p>
          <w:p w:rsidR="001C2E08" w:rsidRPr="00F06F87" w:rsidRDefault="001C2E08" w:rsidP="00683EE0">
            <w:pPr>
              <w:spacing w:before="60" w:after="60"/>
              <w:jc w:val="center"/>
              <w:rPr>
                <w:b/>
                <w:sz w:val="25"/>
                <w:szCs w:val="25"/>
              </w:rPr>
            </w:pPr>
          </w:p>
          <w:p w:rsidR="001C2E08" w:rsidRPr="00F06F87" w:rsidRDefault="001C2E08" w:rsidP="00683EE0">
            <w:pPr>
              <w:spacing w:before="60" w:after="60"/>
              <w:jc w:val="center"/>
              <w:rPr>
                <w:b/>
                <w:sz w:val="25"/>
                <w:szCs w:val="25"/>
              </w:rPr>
            </w:pPr>
          </w:p>
          <w:p w:rsidR="001C2E08" w:rsidRPr="00F06F87" w:rsidRDefault="001C2E08" w:rsidP="00683EE0">
            <w:pPr>
              <w:spacing w:before="60" w:after="60"/>
              <w:jc w:val="center"/>
              <w:rPr>
                <w:b/>
                <w:sz w:val="25"/>
                <w:szCs w:val="25"/>
              </w:rPr>
            </w:pPr>
          </w:p>
          <w:p w:rsidR="001C2E08" w:rsidRPr="00F06F87" w:rsidRDefault="001C2E08" w:rsidP="00683EE0">
            <w:pPr>
              <w:spacing w:before="60" w:after="60"/>
              <w:jc w:val="center"/>
              <w:rPr>
                <w:b/>
                <w:sz w:val="25"/>
                <w:szCs w:val="25"/>
              </w:rPr>
            </w:pPr>
          </w:p>
          <w:p w:rsidR="001C2E08" w:rsidRPr="00F06F87" w:rsidRDefault="001C2E08" w:rsidP="00683EE0">
            <w:pPr>
              <w:spacing w:before="60" w:after="60"/>
              <w:jc w:val="center"/>
              <w:rPr>
                <w:b/>
                <w:sz w:val="25"/>
                <w:szCs w:val="25"/>
              </w:rPr>
            </w:pPr>
          </w:p>
          <w:p w:rsidR="001C2E08" w:rsidRPr="00F06F87" w:rsidRDefault="001C2E08" w:rsidP="00683EE0">
            <w:pPr>
              <w:spacing w:before="60" w:after="60"/>
              <w:jc w:val="center"/>
              <w:rPr>
                <w:b/>
                <w:sz w:val="25"/>
                <w:szCs w:val="25"/>
              </w:rPr>
            </w:pPr>
          </w:p>
          <w:p w:rsidR="001C2E08" w:rsidRPr="00F06F87" w:rsidRDefault="001C2E08" w:rsidP="00683EE0">
            <w:pPr>
              <w:spacing w:before="60" w:after="60"/>
              <w:jc w:val="center"/>
              <w:rPr>
                <w:b/>
                <w:sz w:val="25"/>
                <w:szCs w:val="25"/>
              </w:rPr>
            </w:pPr>
          </w:p>
          <w:p w:rsidR="001C2E08" w:rsidRPr="00F06F87" w:rsidRDefault="001C2E08" w:rsidP="00683EE0">
            <w:pPr>
              <w:spacing w:before="60" w:after="60"/>
              <w:jc w:val="center"/>
              <w:rPr>
                <w:b/>
                <w:sz w:val="25"/>
                <w:szCs w:val="25"/>
              </w:rPr>
            </w:pPr>
          </w:p>
          <w:p w:rsidR="00E76DFF" w:rsidRPr="00F06F87" w:rsidRDefault="00E76DFF" w:rsidP="00683EE0">
            <w:pPr>
              <w:spacing w:before="60" w:after="60"/>
              <w:jc w:val="center"/>
              <w:rPr>
                <w:b/>
                <w:i/>
                <w:sz w:val="25"/>
                <w:szCs w:val="25"/>
              </w:rPr>
            </w:pPr>
          </w:p>
        </w:tc>
      </w:tr>
      <w:tr w:rsidR="00E76DFF" w:rsidRPr="00F06F87" w:rsidTr="00E76DFF">
        <w:tblPrEx>
          <w:tblLook w:val="0000"/>
        </w:tblPrEx>
        <w:trPr>
          <w:trHeight w:val="1548"/>
        </w:trPr>
        <w:tc>
          <w:tcPr>
            <w:tcW w:w="4860" w:type="dxa"/>
            <w:gridSpan w:val="2"/>
          </w:tcPr>
          <w:p w:rsidR="00E76DFF" w:rsidRPr="00F06F87" w:rsidRDefault="00E76DFF" w:rsidP="00683EE0">
            <w:pPr>
              <w:spacing w:line="320" w:lineRule="exact"/>
              <w:jc w:val="center"/>
              <w:rPr>
                <w:bCs/>
                <w:sz w:val="22"/>
              </w:rPr>
            </w:pPr>
            <w:r w:rsidRPr="00F06F87">
              <w:rPr>
                <w:bCs/>
                <w:sz w:val="22"/>
              </w:rPr>
              <w:lastRenderedPageBreak/>
              <w:t xml:space="preserve">TỔNG CÔNG TY CN XI MĂNG VIỆT </w:t>
            </w:r>
            <w:smartTag w:uri="urn:schemas-microsoft-com:office:smarttags" w:element="country-region">
              <w:smartTag w:uri="urn:schemas-microsoft-com:office:smarttags" w:element="place">
                <w:r w:rsidRPr="00F06F87">
                  <w:rPr>
                    <w:bCs/>
                    <w:sz w:val="22"/>
                  </w:rPr>
                  <w:t>NAM</w:t>
                </w:r>
              </w:smartTag>
            </w:smartTag>
          </w:p>
          <w:p w:rsidR="00E76DFF" w:rsidRPr="00F06F87" w:rsidRDefault="00E76DFF" w:rsidP="00683EE0">
            <w:pPr>
              <w:pStyle w:val="Heading2"/>
              <w:spacing w:line="320" w:lineRule="exact"/>
              <w:rPr>
                <w:rFonts w:ascii="Times New Roman" w:hAnsi="Times New Roman" w:cs="Times New Roman"/>
                <w:sz w:val="22"/>
              </w:rPr>
            </w:pPr>
            <w:r w:rsidRPr="00F06F87">
              <w:rPr>
                <w:rFonts w:ascii="Times New Roman" w:hAnsi="Times New Roman" w:cs="Times New Roman"/>
                <w:sz w:val="22"/>
              </w:rPr>
              <w:t>CÔNG TY CP VICEM BAO BÌ  HẢI PHÒNG</w:t>
            </w:r>
          </w:p>
          <w:p w:rsidR="00E76DFF" w:rsidRPr="00F06F87" w:rsidRDefault="009E2C27" w:rsidP="00683EE0">
            <w:pPr>
              <w:tabs>
                <w:tab w:val="center" w:pos="2322"/>
                <w:tab w:val="right" w:pos="4644"/>
              </w:tabs>
              <w:rPr>
                <w:sz w:val="22"/>
              </w:rPr>
            </w:pPr>
            <w:r w:rsidRPr="00F06F87">
              <w:rPr>
                <w:noProof/>
                <w:sz w:val="22"/>
              </w:rPr>
              <w:pict>
                <v:line id="_x0000_s1029" style="position:absolute;z-index:251664384" from="39.6pt,1.7pt" to="183.6pt,1.7pt"/>
              </w:pict>
            </w:r>
            <w:r w:rsidR="00E76DFF" w:rsidRPr="00F06F87">
              <w:rPr>
                <w:sz w:val="22"/>
              </w:rPr>
              <w:tab/>
            </w:r>
            <w:r w:rsidR="00E76DFF" w:rsidRPr="00F06F87">
              <w:rPr>
                <w:sz w:val="22"/>
              </w:rPr>
              <w:tab/>
            </w:r>
          </w:p>
          <w:p w:rsidR="00E76DFF" w:rsidRPr="00F06F87" w:rsidRDefault="00E76DFF" w:rsidP="00683EE0">
            <w:pPr>
              <w:tabs>
                <w:tab w:val="center" w:pos="2322"/>
                <w:tab w:val="right" w:pos="4644"/>
              </w:tabs>
              <w:jc w:val="center"/>
            </w:pPr>
            <w:r w:rsidRPr="00F06F87">
              <w:t>Số :            /HPVC - TH</w:t>
            </w:r>
          </w:p>
          <w:p w:rsidR="00E76DFF" w:rsidRPr="00F06F87" w:rsidRDefault="00E76DFF" w:rsidP="00683EE0">
            <w:pPr>
              <w:tabs>
                <w:tab w:val="center" w:pos="2322"/>
                <w:tab w:val="right" w:pos="4644"/>
              </w:tabs>
              <w:jc w:val="center"/>
              <w:rPr>
                <w:sz w:val="22"/>
              </w:rPr>
            </w:pPr>
          </w:p>
        </w:tc>
        <w:tc>
          <w:tcPr>
            <w:tcW w:w="6120" w:type="dxa"/>
            <w:gridSpan w:val="3"/>
          </w:tcPr>
          <w:p w:rsidR="00E76DFF" w:rsidRPr="00F06F87" w:rsidRDefault="00E76DFF" w:rsidP="00683EE0">
            <w:pPr>
              <w:pStyle w:val="Heading3"/>
              <w:spacing w:line="340" w:lineRule="exact"/>
              <w:rPr>
                <w:rFonts w:ascii="Times New Roman" w:hAnsi="Times New Roman" w:cs="Times New Roman"/>
              </w:rPr>
            </w:pPr>
            <w:r w:rsidRPr="00F06F87">
              <w:rPr>
                <w:rFonts w:ascii="Times New Roman" w:hAnsi="Times New Roman" w:cs="Times New Roman"/>
              </w:rPr>
              <w:t xml:space="preserve">CỘNG HOÀ XÃ HỘI CHỦ NGHĨA VIỆT </w:t>
            </w:r>
            <w:smartTag w:uri="urn:schemas-microsoft-com:office:smarttags" w:element="country-region">
              <w:smartTag w:uri="urn:schemas-microsoft-com:office:smarttags" w:element="place">
                <w:r w:rsidRPr="00F06F87">
                  <w:rPr>
                    <w:rFonts w:ascii="Times New Roman" w:hAnsi="Times New Roman" w:cs="Times New Roman"/>
                  </w:rPr>
                  <w:t>NAM</w:t>
                </w:r>
              </w:smartTag>
            </w:smartTag>
          </w:p>
          <w:p w:rsidR="00E76DFF" w:rsidRPr="00F06F87" w:rsidRDefault="00E76DFF" w:rsidP="00683EE0">
            <w:pPr>
              <w:spacing w:line="340" w:lineRule="exact"/>
              <w:jc w:val="center"/>
              <w:rPr>
                <w:b/>
                <w:bCs/>
                <w:iCs/>
                <w:sz w:val="24"/>
              </w:rPr>
            </w:pPr>
            <w:r w:rsidRPr="00F06F87">
              <w:rPr>
                <w:b/>
                <w:bCs/>
                <w:iCs/>
                <w:sz w:val="24"/>
              </w:rPr>
              <w:t>Độc lập – Tự do – Hạnh phúc</w:t>
            </w:r>
          </w:p>
          <w:p w:rsidR="00E76DFF" w:rsidRPr="00F06F87" w:rsidRDefault="009E2C27" w:rsidP="00683EE0">
            <w:pPr>
              <w:pStyle w:val="Heading1"/>
              <w:jc w:val="center"/>
              <w:rPr>
                <w:rFonts w:ascii="Times New Roman" w:hAnsi="Times New Roman"/>
                <w:sz w:val="22"/>
              </w:rPr>
            </w:pPr>
            <w:r w:rsidRPr="00F06F87">
              <w:rPr>
                <w:rFonts w:ascii="Times New Roman" w:hAnsi="Times New Roman"/>
                <w:noProof/>
                <w:sz w:val="22"/>
              </w:rPr>
              <w:pict>
                <v:line id="_x0000_s1030" style="position:absolute;left:0;text-align:left;z-index:251665408" from="75.6pt,1.7pt" to="219.6pt,1.7pt"/>
              </w:pict>
            </w:r>
            <w:r w:rsidR="00E76DFF" w:rsidRPr="00F06F87">
              <w:rPr>
                <w:rFonts w:ascii="Times New Roman" w:hAnsi="Times New Roman"/>
                <w:sz w:val="22"/>
              </w:rPr>
              <w:t xml:space="preserve">                  </w:t>
            </w:r>
          </w:p>
          <w:p w:rsidR="00E76DFF" w:rsidRPr="00F06F87" w:rsidRDefault="00E76DFF" w:rsidP="00683EE0">
            <w:pPr>
              <w:pStyle w:val="Heading1"/>
              <w:ind w:right="432"/>
              <w:rPr>
                <w:rFonts w:ascii="Times New Roman" w:hAnsi="Times New Roman"/>
                <w:sz w:val="26"/>
                <w:szCs w:val="26"/>
              </w:rPr>
            </w:pPr>
            <w:r w:rsidRPr="00F06F87">
              <w:rPr>
                <w:rFonts w:ascii="Times New Roman" w:hAnsi="Times New Roman"/>
                <w:szCs w:val="26"/>
              </w:rPr>
              <w:t>Hải Phòng, ngày         tháng       năm 2016</w:t>
            </w:r>
          </w:p>
        </w:tc>
      </w:tr>
    </w:tbl>
    <w:p w:rsidR="00E76DFF" w:rsidRPr="00F06F87" w:rsidRDefault="00E76DFF" w:rsidP="00E76DFF">
      <w:pPr>
        <w:spacing w:before="240" w:after="120"/>
        <w:jc w:val="center"/>
        <w:rPr>
          <w:b/>
          <w:sz w:val="36"/>
          <w:szCs w:val="36"/>
        </w:rPr>
      </w:pPr>
      <w:r w:rsidRPr="00F06F87">
        <w:rPr>
          <w:b/>
          <w:sz w:val="36"/>
          <w:szCs w:val="36"/>
        </w:rPr>
        <w:t>BÁO CÁO</w:t>
      </w:r>
    </w:p>
    <w:p w:rsidR="00E76DFF" w:rsidRPr="00F06F87" w:rsidRDefault="00E76DFF" w:rsidP="00E76DFF">
      <w:pPr>
        <w:spacing w:before="120" w:after="120"/>
        <w:jc w:val="center"/>
        <w:rPr>
          <w:b/>
          <w:sz w:val="26"/>
        </w:rPr>
      </w:pPr>
      <w:r w:rsidRPr="00F06F87">
        <w:rPr>
          <w:b/>
          <w:sz w:val="26"/>
        </w:rPr>
        <w:t>KẾT QUẢ SẢN XUẤT KINH DOANH NĂM 2015;</w:t>
      </w:r>
    </w:p>
    <w:p w:rsidR="00E76DFF" w:rsidRPr="00F06F87" w:rsidRDefault="00E76DFF" w:rsidP="00E76DFF">
      <w:pPr>
        <w:spacing w:before="120" w:after="120"/>
        <w:jc w:val="center"/>
        <w:rPr>
          <w:b/>
          <w:sz w:val="26"/>
        </w:rPr>
      </w:pPr>
      <w:r w:rsidRPr="00F06F87">
        <w:rPr>
          <w:b/>
          <w:sz w:val="26"/>
        </w:rPr>
        <w:t>MỤC TIÊU, KẾ HOẠCH VÀ BIỆN PHÁP THỰC HIỆN NĂM 2016</w:t>
      </w:r>
    </w:p>
    <w:p w:rsidR="00E76DFF" w:rsidRPr="00F06F87" w:rsidRDefault="00E76DFF" w:rsidP="00E76DFF">
      <w:pPr>
        <w:spacing w:line="320" w:lineRule="exact"/>
        <w:jc w:val="center"/>
        <w:rPr>
          <w:b/>
          <w:sz w:val="24"/>
        </w:rPr>
      </w:pPr>
      <w:r w:rsidRPr="00F06F87">
        <w:rPr>
          <w:b/>
          <w:sz w:val="24"/>
        </w:rPr>
        <w:t>(BÁO CÁO TẠI ĐẠI HỘI CỔ ĐÔNG THƯỜNG NIÊN 2016)</w:t>
      </w:r>
    </w:p>
    <w:p w:rsidR="00E76DFF" w:rsidRPr="00F06F87" w:rsidRDefault="00E76DFF" w:rsidP="00E76DFF">
      <w:pPr>
        <w:spacing w:line="320" w:lineRule="exact"/>
        <w:ind w:firstLine="720"/>
        <w:jc w:val="both"/>
        <w:rPr>
          <w:b/>
          <w:i/>
          <w:sz w:val="38"/>
          <w:szCs w:val="26"/>
        </w:rPr>
      </w:pPr>
    </w:p>
    <w:p w:rsidR="00E76DFF" w:rsidRPr="00F06F87" w:rsidRDefault="00E76DFF" w:rsidP="00E76DFF">
      <w:pPr>
        <w:spacing w:line="320" w:lineRule="exact"/>
        <w:ind w:firstLine="720"/>
        <w:jc w:val="both"/>
        <w:rPr>
          <w:b/>
          <w:i/>
          <w:sz w:val="38"/>
          <w:szCs w:val="26"/>
        </w:rPr>
      </w:pPr>
    </w:p>
    <w:p w:rsidR="00E76DFF" w:rsidRPr="00F06F87" w:rsidRDefault="00E76DFF" w:rsidP="00E76DFF">
      <w:pPr>
        <w:spacing w:before="60" w:after="60" w:line="360" w:lineRule="exact"/>
        <w:ind w:right="-576" w:firstLine="720"/>
        <w:jc w:val="both"/>
        <w:rPr>
          <w:b/>
          <w:bCs/>
          <w:sz w:val="26"/>
          <w:szCs w:val="26"/>
        </w:rPr>
      </w:pPr>
      <w:r w:rsidRPr="00F06F87">
        <w:rPr>
          <w:b/>
          <w:bCs/>
          <w:sz w:val="26"/>
          <w:szCs w:val="26"/>
        </w:rPr>
        <w:t xml:space="preserve">A - KẾT QUẢ SẢN XUẤT KINH DOANH NĂM 2015: </w:t>
      </w:r>
    </w:p>
    <w:p w:rsidR="00E76DFF" w:rsidRPr="00F06F87" w:rsidRDefault="00E76DFF" w:rsidP="00E76DFF">
      <w:pPr>
        <w:spacing w:before="60" w:after="60" w:line="360" w:lineRule="exact"/>
        <w:ind w:firstLine="720"/>
        <w:jc w:val="both"/>
        <w:rPr>
          <w:b/>
          <w:sz w:val="26"/>
          <w:szCs w:val="26"/>
        </w:rPr>
      </w:pPr>
      <w:r w:rsidRPr="00F06F87">
        <w:rPr>
          <w:b/>
          <w:sz w:val="26"/>
          <w:szCs w:val="26"/>
        </w:rPr>
        <w:t>I - ĐẶC ĐIỂM TÌNH HÌNH</w:t>
      </w:r>
    </w:p>
    <w:p w:rsidR="00E76DFF" w:rsidRPr="00F06F87" w:rsidRDefault="00E76DFF" w:rsidP="00E76DFF">
      <w:pPr>
        <w:spacing w:before="60" w:after="60" w:line="360" w:lineRule="exact"/>
        <w:ind w:firstLine="720"/>
        <w:jc w:val="both"/>
      </w:pPr>
      <w:r w:rsidRPr="00F06F87">
        <w:t>Năm 2015, Công ty cổ phần Vicem bao bì Hải Phòng đã tổ chức thực hiện sản xuất kinh doanh tiêu thụ sản phẩm với những khó khăn và thuận lợi sau:</w:t>
      </w:r>
    </w:p>
    <w:p w:rsidR="00E76DFF" w:rsidRPr="00F06F87" w:rsidRDefault="00E76DFF" w:rsidP="00E76DFF">
      <w:pPr>
        <w:spacing w:before="60" w:after="60" w:line="360" w:lineRule="exact"/>
        <w:ind w:firstLine="720"/>
        <w:jc w:val="both"/>
        <w:rPr>
          <w:b/>
          <w:i/>
          <w:lang w:val="fr-FR"/>
        </w:rPr>
      </w:pPr>
      <w:r w:rsidRPr="00F06F87">
        <w:rPr>
          <w:b/>
          <w:i/>
          <w:lang w:val="fr-FR"/>
        </w:rPr>
        <w:t>1) Khó khăn:</w:t>
      </w:r>
    </w:p>
    <w:p w:rsidR="00E76DFF" w:rsidRPr="00F06F87" w:rsidRDefault="00E76DFF" w:rsidP="00E76DFF">
      <w:pPr>
        <w:spacing w:before="60" w:after="60" w:line="360" w:lineRule="exact"/>
        <w:ind w:firstLine="720"/>
        <w:jc w:val="both"/>
        <w:rPr>
          <w:bCs/>
        </w:rPr>
      </w:pPr>
      <w:r w:rsidRPr="00F06F87">
        <w:rPr>
          <w:bCs/>
        </w:rPr>
        <w:t xml:space="preserve">Nền kinh tế trong nước vẫn còn rất nhiều khó khăn, thị trường bất động sản có dấu hiệu phục hồi nhưng vẫn còn rất chậm, hầu hết các đơn vị sản xuất xi măng trong và ngoài VICEM đều gặp khó khăn về thị trường tiêu thụ, sản lượng giảm, phải hạ giá bán để cạnh tranh. </w:t>
      </w:r>
    </w:p>
    <w:p w:rsidR="00E76DFF" w:rsidRPr="00F06F87" w:rsidRDefault="00E76DFF" w:rsidP="00E76DFF">
      <w:pPr>
        <w:spacing w:before="60" w:after="60" w:line="360" w:lineRule="exact"/>
        <w:ind w:firstLine="720"/>
        <w:jc w:val="both"/>
        <w:rPr>
          <w:bCs/>
        </w:rPr>
      </w:pPr>
      <w:r w:rsidRPr="00F06F87">
        <w:rPr>
          <w:bCs/>
        </w:rPr>
        <w:t>Máy móc thiết bị đã qua nhiều năm khai thác, bộc lộ dấu hiệu hư hỏng phải thường xuyên bảo dưỡng, sửa chữa, thay thế làm ảnh hưởng không nhỏ đến chất lượng sản phẩm và tiến độ sản xuất.</w:t>
      </w:r>
    </w:p>
    <w:p w:rsidR="00E76DFF" w:rsidRPr="00F06F87" w:rsidRDefault="00E76DFF" w:rsidP="00E76DFF">
      <w:pPr>
        <w:spacing w:before="60" w:after="60" w:line="360" w:lineRule="exact"/>
        <w:ind w:firstLine="720"/>
        <w:jc w:val="both"/>
        <w:rPr>
          <w:bCs/>
        </w:rPr>
      </w:pPr>
      <w:r w:rsidRPr="00F06F87">
        <w:rPr>
          <w:bCs/>
        </w:rPr>
        <w:t xml:space="preserve">Năm 2015, thị trường chính là Xi măng Hải Phòng mặc dù tăng sản lượng tiêu thụ, song lại chuyển một phần sang sử dụng vỏ bao PP một lớp dán đáy để đóng xi măng nông thôn </w:t>
      </w:r>
      <w:r w:rsidRPr="00F06F87">
        <w:rPr>
          <w:bCs/>
          <w:i/>
        </w:rPr>
        <w:t>(do Bao bì Tú Phương cung cấp, Bao bì Hải Phòng chưa đầu tư được dây chuyền công nghệ sản xuất vỏ bao PP dán);</w:t>
      </w:r>
      <w:r w:rsidRPr="00F06F87">
        <w:rPr>
          <w:bCs/>
        </w:rPr>
        <w:t xml:space="preserve"> Thị trường vỏ bao xuất khẩu sản lượng tiêu thụ thấp, không ổn định dẫn đến sản lượng tiêu thụ vỏ bao KPK giảm đáng kể. </w:t>
      </w:r>
    </w:p>
    <w:p w:rsidR="00E76DFF" w:rsidRPr="00F06F87" w:rsidRDefault="00E76DFF" w:rsidP="00E76DFF">
      <w:pPr>
        <w:pStyle w:val="BodyTextIndent"/>
        <w:tabs>
          <w:tab w:val="left" w:pos="3780"/>
          <w:tab w:val="left" w:pos="4140"/>
        </w:tabs>
        <w:spacing w:before="60" w:after="60" w:line="360" w:lineRule="exact"/>
        <w:rPr>
          <w:lang w:val="fr-FR"/>
        </w:rPr>
      </w:pPr>
      <w:r w:rsidRPr="00F06F87">
        <w:rPr>
          <w:lang w:val="fr-FR"/>
        </w:rPr>
        <w:t>Việc thanh toán chậm tiền hàng của các Công ty xi măng đã ảnh hưởng trực tiếp đến hiệu quả hoạt động sản xuất kinh doanh của Công ty làm tăng chi phí tài chính, thiếu vốn lưu động.</w:t>
      </w:r>
    </w:p>
    <w:p w:rsidR="00E76DFF" w:rsidRPr="00F06F87" w:rsidRDefault="00E76DFF" w:rsidP="00E76DFF">
      <w:pPr>
        <w:spacing w:before="60" w:after="60" w:line="360" w:lineRule="exact"/>
        <w:ind w:firstLine="720"/>
        <w:jc w:val="both"/>
        <w:rPr>
          <w:b/>
          <w:i/>
          <w:lang w:val="fr-FR"/>
        </w:rPr>
      </w:pPr>
      <w:r w:rsidRPr="00F06F87">
        <w:rPr>
          <w:b/>
          <w:i/>
          <w:lang w:val="fr-FR"/>
        </w:rPr>
        <w:t>2) Thuận lợi:</w:t>
      </w:r>
    </w:p>
    <w:p w:rsidR="00E76DFF" w:rsidRPr="00F06F87" w:rsidRDefault="00E76DFF" w:rsidP="00E76DFF">
      <w:pPr>
        <w:spacing w:before="60" w:after="60" w:line="360" w:lineRule="exact"/>
        <w:ind w:firstLine="720"/>
        <w:jc w:val="both"/>
      </w:pPr>
      <w:r w:rsidRPr="00F06F87">
        <w:rPr>
          <w:lang w:val="fr-FR"/>
        </w:rPr>
        <w:t xml:space="preserve">- Công ty luôn nhận được sự quan tâm chỉ đạo, tạo điều kiện của Lãnh đạo Tổng Công ty công nghiệp xi măng Việt Nam, lãnh đạo Công ty xi măng Hải </w:t>
      </w:r>
      <w:r w:rsidRPr="00F06F87">
        <w:rPr>
          <w:lang w:val="fr-FR"/>
        </w:rPr>
        <w:lastRenderedPageBreak/>
        <w:t>Phòng và sự hợp tác giúp đỡ của các đơn vị bạn hàng như: Công ty xi măng Bút Sơn, Công ty XM Hoàng Thạch, và các đơn vị bạn hàng khác. Cùng với t</w:t>
      </w:r>
      <w:r w:rsidRPr="00F06F87">
        <w:t>ập thể cán bộ công nhân viên của Công ty với tinh thần đoàn kết, sáng tạo, vượt khó, luôn nỗ lực phấn đấu hoàn thành nhiệm vụ.</w:t>
      </w:r>
    </w:p>
    <w:p w:rsidR="00E76DFF" w:rsidRPr="00F06F87" w:rsidRDefault="00E76DFF" w:rsidP="00E76DFF">
      <w:pPr>
        <w:spacing w:before="120" w:after="120" w:line="340" w:lineRule="exact"/>
        <w:ind w:firstLine="720"/>
        <w:jc w:val="both"/>
        <w:rPr>
          <w:b/>
        </w:rPr>
      </w:pPr>
      <w:r w:rsidRPr="00F06F87">
        <w:rPr>
          <w:b/>
        </w:rPr>
        <w:t>II - TÌNH HÌNH THỰC HIỆN KẾ HOẠCH SXKD NĂM 2015</w:t>
      </w:r>
    </w:p>
    <w:p w:rsidR="00E76DFF" w:rsidRPr="00F06F87" w:rsidRDefault="00E76DFF" w:rsidP="00E76DFF">
      <w:pPr>
        <w:spacing w:before="120" w:after="120" w:line="340" w:lineRule="exact"/>
        <w:ind w:firstLine="720"/>
        <w:jc w:val="both"/>
        <w:rPr>
          <w:b/>
        </w:rPr>
      </w:pPr>
      <w:r w:rsidRPr="00F06F87">
        <w:rPr>
          <w:b/>
        </w:rPr>
        <w:t>1 - Về sản xuất:</w:t>
      </w:r>
    </w:p>
    <w:p w:rsidR="00E76DFF" w:rsidRPr="00F06F87" w:rsidRDefault="00E76DFF" w:rsidP="00E76DFF">
      <w:pPr>
        <w:spacing w:before="120" w:after="120" w:line="340" w:lineRule="exact"/>
        <w:ind w:firstLine="720"/>
        <w:jc w:val="both"/>
        <w:rPr>
          <w:b/>
        </w:rPr>
      </w:pPr>
      <w:r w:rsidRPr="00F06F87">
        <w:rPr>
          <w:b/>
        </w:rPr>
        <w:t>Kết quả sản xuất năm 2015</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2340"/>
        <w:gridCol w:w="900"/>
        <w:gridCol w:w="1620"/>
        <w:gridCol w:w="1566"/>
        <w:gridCol w:w="1260"/>
        <w:gridCol w:w="1134"/>
      </w:tblGrid>
      <w:tr w:rsidR="00E76DFF" w:rsidRPr="00F06F87" w:rsidTr="00683EE0">
        <w:trPr>
          <w:trHeight w:val="1061"/>
        </w:trPr>
        <w:tc>
          <w:tcPr>
            <w:tcW w:w="720" w:type="dxa"/>
            <w:vAlign w:val="center"/>
          </w:tcPr>
          <w:p w:rsidR="00E76DFF" w:rsidRPr="00F06F87" w:rsidRDefault="00E76DFF" w:rsidP="00683EE0">
            <w:pPr>
              <w:pStyle w:val="Heading6"/>
              <w:spacing w:before="120" w:after="120" w:line="320" w:lineRule="exact"/>
              <w:rPr>
                <w:rFonts w:ascii="Times New Roman" w:hAnsi="Times New Roman" w:cs="Times New Roman"/>
                <w:color w:val="auto"/>
              </w:rPr>
            </w:pPr>
            <w:r w:rsidRPr="00F06F87">
              <w:rPr>
                <w:rFonts w:ascii="Times New Roman" w:hAnsi="Times New Roman" w:cs="Times New Roman"/>
                <w:color w:val="auto"/>
              </w:rPr>
              <w:t>STT</w:t>
            </w:r>
          </w:p>
        </w:tc>
        <w:tc>
          <w:tcPr>
            <w:tcW w:w="2340" w:type="dxa"/>
            <w:vAlign w:val="center"/>
          </w:tcPr>
          <w:p w:rsidR="00E76DFF" w:rsidRPr="00F06F87" w:rsidRDefault="00E76DFF" w:rsidP="00683EE0">
            <w:pPr>
              <w:pStyle w:val="Heading6"/>
              <w:spacing w:before="120" w:after="120" w:line="320" w:lineRule="exact"/>
              <w:rPr>
                <w:rFonts w:ascii="Times New Roman" w:hAnsi="Times New Roman" w:cs="Times New Roman"/>
                <w:color w:val="auto"/>
              </w:rPr>
            </w:pPr>
            <w:r w:rsidRPr="00F06F87">
              <w:rPr>
                <w:rFonts w:ascii="Times New Roman" w:hAnsi="Times New Roman" w:cs="Times New Roman"/>
                <w:color w:val="auto"/>
              </w:rPr>
              <w:t xml:space="preserve">Chỉ tiêu chủ yếu </w:t>
            </w:r>
          </w:p>
        </w:tc>
        <w:tc>
          <w:tcPr>
            <w:tcW w:w="900" w:type="dxa"/>
            <w:vAlign w:val="center"/>
          </w:tcPr>
          <w:p w:rsidR="00E76DFF" w:rsidRPr="00F06F87" w:rsidRDefault="00E76DFF" w:rsidP="00683EE0">
            <w:pPr>
              <w:spacing w:before="120" w:after="120" w:line="320" w:lineRule="exact"/>
              <w:jc w:val="center"/>
              <w:rPr>
                <w:b/>
              </w:rPr>
            </w:pPr>
            <w:r w:rsidRPr="00F06F87">
              <w:rPr>
                <w:b/>
              </w:rPr>
              <w:t>ĐVT</w:t>
            </w:r>
          </w:p>
        </w:tc>
        <w:tc>
          <w:tcPr>
            <w:tcW w:w="1620" w:type="dxa"/>
            <w:vAlign w:val="center"/>
          </w:tcPr>
          <w:p w:rsidR="00E76DFF" w:rsidRPr="00F06F87" w:rsidRDefault="00E76DFF" w:rsidP="00683EE0">
            <w:pPr>
              <w:pStyle w:val="Heading9"/>
              <w:spacing w:before="120" w:after="120" w:line="320" w:lineRule="exact"/>
              <w:rPr>
                <w:rFonts w:ascii="Times New Roman" w:hAnsi="Times New Roman" w:cs="Times New Roman"/>
                <w:color w:val="auto"/>
                <w:sz w:val="28"/>
                <w:szCs w:val="28"/>
              </w:rPr>
            </w:pPr>
            <w:r w:rsidRPr="00F06F87">
              <w:rPr>
                <w:rFonts w:ascii="Times New Roman" w:hAnsi="Times New Roman" w:cs="Times New Roman"/>
                <w:sz w:val="28"/>
                <w:szCs w:val="28"/>
              </w:rPr>
              <w:t xml:space="preserve">Kế hoạch       </w:t>
            </w:r>
            <w:r w:rsidRPr="00F06F87">
              <w:rPr>
                <w:rFonts w:ascii="Times New Roman" w:hAnsi="Times New Roman" w:cs="Times New Roman"/>
                <w:color w:val="auto"/>
                <w:sz w:val="28"/>
                <w:szCs w:val="28"/>
              </w:rPr>
              <w:t>năm 2015</w:t>
            </w:r>
          </w:p>
        </w:tc>
        <w:tc>
          <w:tcPr>
            <w:tcW w:w="1566" w:type="dxa"/>
            <w:vAlign w:val="center"/>
          </w:tcPr>
          <w:p w:rsidR="00E76DFF" w:rsidRPr="00F06F87" w:rsidRDefault="00E76DFF" w:rsidP="00683EE0">
            <w:pPr>
              <w:spacing w:before="120" w:after="120" w:line="320" w:lineRule="exact"/>
              <w:jc w:val="center"/>
              <w:rPr>
                <w:b/>
              </w:rPr>
            </w:pPr>
            <w:r w:rsidRPr="00F06F87">
              <w:rPr>
                <w:b/>
              </w:rPr>
              <w:t>Thực hiện năm 2015</w:t>
            </w:r>
          </w:p>
        </w:tc>
        <w:tc>
          <w:tcPr>
            <w:tcW w:w="1260" w:type="dxa"/>
            <w:vAlign w:val="center"/>
          </w:tcPr>
          <w:p w:rsidR="00E76DFF" w:rsidRPr="00F06F87" w:rsidRDefault="00E76DFF" w:rsidP="00683EE0">
            <w:pPr>
              <w:spacing w:before="120" w:after="120" w:line="320" w:lineRule="exact"/>
              <w:jc w:val="center"/>
              <w:rPr>
                <w:b/>
              </w:rPr>
            </w:pPr>
            <w:r w:rsidRPr="00F06F87">
              <w:rPr>
                <w:b/>
              </w:rPr>
              <w:t xml:space="preserve">Tỷ lệ % HTKH </w:t>
            </w:r>
          </w:p>
        </w:tc>
        <w:tc>
          <w:tcPr>
            <w:tcW w:w="1134" w:type="dxa"/>
            <w:vAlign w:val="center"/>
          </w:tcPr>
          <w:p w:rsidR="00E76DFF" w:rsidRPr="00F06F87" w:rsidRDefault="00E76DFF" w:rsidP="00683EE0">
            <w:pPr>
              <w:spacing w:before="120" w:after="120" w:line="320" w:lineRule="exact"/>
              <w:jc w:val="center"/>
              <w:rPr>
                <w:b/>
              </w:rPr>
            </w:pPr>
            <w:r w:rsidRPr="00F06F87">
              <w:rPr>
                <w:b/>
              </w:rPr>
              <w:t>So với 2014</w:t>
            </w:r>
          </w:p>
        </w:tc>
      </w:tr>
      <w:tr w:rsidR="00E76DFF" w:rsidRPr="00F06F87" w:rsidTr="00683EE0">
        <w:trPr>
          <w:trHeight w:val="521"/>
        </w:trPr>
        <w:tc>
          <w:tcPr>
            <w:tcW w:w="720" w:type="dxa"/>
            <w:vAlign w:val="center"/>
          </w:tcPr>
          <w:p w:rsidR="00E76DFF" w:rsidRPr="00F06F87" w:rsidRDefault="00E76DFF" w:rsidP="00683EE0">
            <w:pPr>
              <w:spacing w:before="120" w:after="120" w:line="400" w:lineRule="exact"/>
              <w:jc w:val="center"/>
            </w:pPr>
            <w:r w:rsidRPr="00F06F87">
              <w:t>1</w:t>
            </w:r>
          </w:p>
        </w:tc>
        <w:tc>
          <w:tcPr>
            <w:tcW w:w="2340" w:type="dxa"/>
            <w:vAlign w:val="center"/>
          </w:tcPr>
          <w:p w:rsidR="00E76DFF" w:rsidRPr="00F06F87" w:rsidRDefault="00E76DFF" w:rsidP="00683EE0">
            <w:pPr>
              <w:tabs>
                <w:tab w:val="left" w:pos="1715"/>
              </w:tabs>
              <w:spacing w:before="120" w:after="120" w:line="400" w:lineRule="exact"/>
              <w:ind w:firstLine="317"/>
              <w:jc w:val="both"/>
            </w:pPr>
            <w:r w:rsidRPr="00F06F87">
              <w:t>Tạo sợi</w:t>
            </w:r>
            <w:r w:rsidRPr="00F06F87">
              <w:tab/>
            </w:r>
          </w:p>
        </w:tc>
        <w:tc>
          <w:tcPr>
            <w:tcW w:w="900" w:type="dxa"/>
            <w:vAlign w:val="center"/>
          </w:tcPr>
          <w:p w:rsidR="00E76DFF" w:rsidRPr="00F06F87" w:rsidRDefault="00E76DFF" w:rsidP="00683EE0">
            <w:pPr>
              <w:spacing w:before="120" w:after="120" w:line="400" w:lineRule="exact"/>
              <w:jc w:val="center"/>
            </w:pPr>
            <w:r w:rsidRPr="00F06F87">
              <w:t>kg</w:t>
            </w:r>
          </w:p>
        </w:tc>
        <w:tc>
          <w:tcPr>
            <w:tcW w:w="1620" w:type="dxa"/>
            <w:vAlign w:val="center"/>
          </w:tcPr>
          <w:p w:rsidR="00E76DFF" w:rsidRPr="00F06F87" w:rsidRDefault="00E76DFF" w:rsidP="00683EE0">
            <w:pPr>
              <w:spacing w:before="120" w:after="120" w:line="400" w:lineRule="exact"/>
              <w:jc w:val="center"/>
            </w:pPr>
            <w:r w:rsidRPr="00F06F87">
              <w:t>1.800.000</w:t>
            </w:r>
          </w:p>
        </w:tc>
        <w:tc>
          <w:tcPr>
            <w:tcW w:w="1566" w:type="dxa"/>
            <w:vAlign w:val="center"/>
          </w:tcPr>
          <w:p w:rsidR="00E76DFF" w:rsidRPr="00F06F87" w:rsidRDefault="00E76DFF" w:rsidP="00683EE0">
            <w:pPr>
              <w:spacing w:before="120" w:after="120" w:line="400" w:lineRule="exact"/>
              <w:jc w:val="center"/>
            </w:pPr>
            <w:r w:rsidRPr="00F06F87">
              <w:t>1.690.570</w:t>
            </w:r>
          </w:p>
        </w:tc>
        <w:tc>
          <w:tcPr>
            <w:tcW w:w="1260" w:type="dxa"/>
            <w:vAlign w:val="center"/>
          </w:tcPr>
          <w:p w:rsidR="00E76DFF" w:rsidRPr="00F06F87" w:rsidRDefault="00E76DFF" w:rsidP="00683EE0">
            <w:pPr>
              <w:spacing w:before="120" w:after="120" w:line="400" w:lineRule="exact"/>
              <w:jc w:val="center"/>
            </w:pPr>
            <w:r w:rsidRPr="00F06F87">
              <w:t>93,92</w:t>
            </w:r>
          </w:p>
        </w:tc>
        <w:tc>
          <w:tcPr>
            <w:tcW w:w="1134" w:type="dxa"/>
            <w:vAlign w:val="center"/>
          </w:tcPr>
          <w:p w:rsidR="00E76DFF" w:rsidRPr="00F06F87" w:rsidRDefault="00E76DFF" w:rsidP="00683EE0">
            <w:pPr>
              <w:spacing w:before="120" w:after="120" w:line="400" w:lineRule="exact"/>
              <w:jc w:val="center"/>
            </w:pPr>
            <w:r w:rsidRPr="00F06F87">
              <w:t>85,51</w:t>
            </w:r>
          </w:p>
        </w:tc>
      </w:tr>
      <w:tr w:rsidR="00E76DFF" w:rsidRPr="00F06F87" w:rsidTr="00683EE0">
        <w:trPr>
          <w:trHeight w:val="530"/>
        </w:trPr>
        <w:tc>
          <w:tcPr>
            <w:tcW w:w="720" w:type="dxa"/>
            <w:vAlign w:val="center"/>
          </w:tcPr>
          <w:p w:rsidR="00E76DFF" w:rsidRPr="00F06F87" w:rsidRDefault="00E76DFF" w:rsidP="00683EE0">
            <w:pPr>
              <w:spacing w:before="120" w:after="120" w:line="400" w:lineRule="exact"/>
              <w:jc w:val="center"/>
            </w:pPr>
            <w:r w:rsidRPr="00F06F87">
              <w:t>2</w:t>
            </w:r>
          </w:p>
        </w:tc>
        <w:tc>
          <w:tcPr>
            <w:tcW w:w="2340" w:type="dxa"/>
            <w:vAlign w:val="center"/>
          </w:tcPr>
          <w:p w:rsidR="00E76DFF" w:rsidRPr="00F06F87" w:rsidRDefault="00E76DFF" w:rsidP="00683EE0">
            <w:pPr>
              <w:pStyle w:val="Heading8"/>
              <w:spacing w:before="120" w:after="120" w:line="400" w:lineRule="exact"/>
              <w:ind w:firstLine="317"/>
              <w:rPr>
                <w:rFonts w:ascii="Times New Roman" w:hAnsi="Times New Roman" w:cs="Times New Roman"/>
                <w:b/>
                <w:bCs/>
                <w:color w:val="auto"/>
                <w:sz w:val="28"/>
                <w:szCs w:val="28"/>
              </w:rPr>
            </w:pPr>
            <w:r w:rsidRPr="00F06F87">
              <w:rPr>
                <w:rFonts w:ascii="Times New Roman" w:hAnsi="Times New Roman" w:cs="Times New Roman"/>
                <w:color w:val="auto"/>
                <w:sz w:val="28"/>
                <w:szCs w:val="28"/>
              </w:rPr>
              <w:t>Dệt</w:t>
            </w:r>
          </w:p>
        </w:tc>
        <w:tc>
          <w:tcPr>
            <w:tcW w:w="900" w:type="dxa"/>
            <w:vAlign w:val="center"/>
          </w:tcPr>
          <w:p w:rsidR="00E76DFF" w:rsidRPr="00F06F87" w:rsidRDefault="00E76DFF" w:rsidP="00683EE0">
            <w:pPr>
              <w:spacing w:before="120" w:after="120" w:line="400" w:lineRule="exact"/>
              <w:jc w:val="center"/>
            </w:pPr>
            <w:r w:rsidRPr="00F06F87">
              <w:t>mét</w:t>
            </w:r>
          </w:p>
        </w:tc>
        <w:tc>
          <w:tcPr>
            <w:tcW w:w="1620" w:type="dxa"/>
            <w:vAlign w:val="center"/>
          </w:tcPr>
          <w:p w:rsidR="00E76DFF" w:rsidRPr="00F06F87" w:rsidRDefault="00E76DFF" w:rsidP="00683EE0">
            <w:pPr>
              <w:spacing w:before="120" w:after="120" w:line="400" w:lineRule="exact"/>
              <w:jc w:val="center"/>
            </w:pPr>
            <w:r w:rsidRPr="00F06F87">
              <w:t>29.500.000</w:t>
            </w:r>
          </w:p>
        </w:tc>
        <w:tc>
          <w:tcPr>
            <w:tcW w:w="1566" w:type="dxa"/>
            <w:vAlign w:val="center"/>
          </w:tcPr>
          <w:p w:rsidR="00E76DFF" w:rsidRPr="00F06F87" w:rsidRDefault="00E76DFF" w:rsidP="00683EE0">
            <w:pPr>
              <w:spacing w:before="120" w:after="120" w:line="400" w:lineRule="exact"/>
              <w:jc w:val="center"/>
            </w:pPr>
            <w:r w:rsidRPr="00F06F87">
              <w:t>25.745.762</w:t>
            </w:r>
          </w:p>
        </w:tc>
        <w:tc>
          <w:tcPr>
            <w:tcW w:w="1260" w:type="dxa"/>
            <w:vAlign w:val="center"/>
          </w:tcPr>
          <w:p w:rsidR="00E76DFF" w:rsidRPr="00F06F87" w:rsidRDefault="00E76DFF" w:rsidP="00683EE0">
            <w:pPr>
              <w:spacing w:before="120" w:after="120" w:line="400" w:lineRule="exact"/>
              <w:jc w:val="center"/>
            </w:pPr>
            <w:r w:rsidRPr="00F06F87">
              <w:t>87,27</w:t>
            </w:r>
          </w:p>
        </w:tc>
        <w:tc>
          <w:tcPr>
            <w:tcW w:w="1134" w:type="dxa"/>
            <w:vAlign w:val="center"/>
          </w:tcPr>
          <w:p w:rsidR="00E76DFF" w:rsidRPr="00F06F87" w:rsidRDefault="00E76DFF" w:rsidP="00683EE0">
            <w:pPr>
              <w:spacing w:before="120" w:after="120" w:line="400" w:lineRule="exact"/>
              <w:jc w:val="center"/>
            </w:pPr>
            <w:r w:rsidRPr="00F06F87">
              <w:t>88,99</w:t>
            </w:r>
          </w:p>
        </w:tc>
      </w:tr>
      <w:tr w:rsidR="00E76DFF" w:rsidRPr="00F06F87" w:rsidTr="00683EE0">
        <w:trPr>
          <w:trHeight w:val="530"/>
        </w:trPr>
        <w:tc>
          <w:tcPr>
            <w:tcW w:w="720" w:type="dxa"/>
            <w:vAlign w:val="center"/>
          </w:tcPr>
          <w:p w:rsidR="00E76DFF" w:rsidRPr="00F06F87" w:rsidRDefault="00E76DFF" w:rsidP="00683EE0">
            <w:pPr>
              <w:spacing w:before="120" w:after="120" w:line="400" w:lineRule="exact"/>
              <w:jc w:val="center"/>
            </w:pPr>
            <w:r w:rsidRPr="00F06F87">
              <w:t>3</w:t>
            </w:r>
          </w:p>
        </w:tc>
        <w:tc>
          <w:tcPr>
            <w:tcW w:w="2340" w:type="dxa"/>
            <w:vAlign w:val="center"/>
          </w:tcPr>
          <w:p w:rsidR="00E76DFF" w:rsidRPr="00F06F87" w:rsidRDefault="00E76DFF" w:rsidP="00683EE0">
            <w:pPr>
              <w:spacing w:before="120" w:after="120" w:line="400" w:lineRule="exact"/>
              <w:ind w:firstLine="317"/>
              <w:jc w:val="both"/>
            </w:pPr>
            <w:r w:rsidRPr="00F06F87">
              <w:t>Tráng màng</w:t>
            </w:r>
          </w:p>
        </w:tc>
        <w:tc>
          <w:tcPr>
            <w:tcW w:w="900" w:type="dxa"/>
            <w:vAlign w:val="center"/>
          </w:tcPr>
          <w:p w:rsidR="00E76DFF" w:rsidRPr="00F06F87" w:rsidRDefault="00E76DFF" w:rsidP="00683EE0">
            <w:pPr>
              <w:spacing w:before="120" w:after="120" w:line="400" w:lineRule="exact"/>
              <w:jc w:val="center"/>
            </w:pPr>
            <w:r w:rsidRPr="00F06F87">
              <w:t>mét</w:t>
            </w:r>
          </w:p>
        </w:tc>
        <w:tc>
          <w:tcPr>
            <w:tcW w:w="1620" w:type="dxa"/>
            <w:vAlign w:val="center"/>
          </w:tcPr>
          <w:p w:rsidR="00E76DFF" w:rsidRPr="00F06F87" w:rsidRDefault="00E76DFF" w:rsidP="00683EE0">
            <w:pPr>
              <w:spacing w:before="120" w:after="120" w:line="400" w:lineRule="exact"/>
              <w:jc w:val="center"/>
            </w:pPr>
            <w:r w:rsidRPr="00F06F87">
              <w:t>29.500.000</w:t>
            </w:r>
          </w:p>
        </w:tc>
        <w:tc>
          <w:tcPr>
            <w:tcW w:w="1566" w:type="dxa"/>
            <w:vAlign w:val="center"/>
          </w:tcPr>
          <w:p w:rsidR="00E76DFF" w:rsidRPr="00F06F87" w:rsidRDefault="00E76DFF" w:rsidP="00683EE0">
            <w:pPr>
              <w:spacing w:before="120" w:after="120" w:line="400" w:lineRule="exact"/>
              <w:jc w:val="center"/>
            </w:pPr>
            <w:r w:rsidRPr="00F06F87">
              <w:t>27.386.237</w:t>
            </w:r>
          </w:p>
        </w:tc>
        <w:tc>
          <w:tcPr>
            <w:tcW w:w="1260" w:type="dxa"/>
            <w:vAlign w:val="center"/>
          </w:tcPr>
          <w:p w:rsidR="00E76DFF" w:rsidRPr="00F06F87" w:rsidRDefault="00E76DFF" w:rsidP="00683EE0">
            <w:pPr>
              <w:spacing w:before="120" w:after="120" w:line="400" w:lineRule="exact"/>
              <w:jc w:val="center"/>
            </w:pPr>
            <w:r w:rsidRPr="00F06F87">
              <w:t>92,83</w:t>
            </w:r>
          </w:p>
        </w:tc>
        <w:tc>
          <w:tcPr>
            <w:tcW w:w="1134" w:type="dxa"/>
            <w:vAlign w:val="center"/>
          </w:tcPr>
          <w:p w:rsidR="00E76DFF" w:rsidRPr="00F06F87" w:rsidRDefault="00E76DFF" w:rsidP="00683EE0">
            <w:pPr>
              <w:spacing w:before="120" w:after="120" w:line="400" w:lineRule="exact"/>
              <w:jc w:val="center"/>
            </w:pPr>
            <w:r w:rsidRPr="00F06F87">
              <w:t>93,22</w:t>
            </w:r>
          </w:p>
        </w:tc>
      </w:tr>
      <w:tr w:rsidR="00E76DFF" w:rsidRPr="00F06F87" w:rsidTr="00683EE0">
        <w:trPr>
          <w:trHeight w:val="530"/>
        </w:trPr>
        <w:tc>
          <w:tcPr>
            <w:tcW w:w="720" w:type="dxa"/>
            <w:vAlign w:val="center"/>
          </w:tcPr>
          <w:p w:rsidR="00E76DFF" w:rsidRPr="00F06F87" w:rsidRDefault="00E76DFF" w:rsidP="00683EE0">
            <w:pPr>
              <w:spacing w:before="120" w:after="120" w:line="400" w:lineRule="exact"/>
              <w:jc w:val="center"/>
            </w:pPr>
            <w:r w:rsidRPr="00F06F87">
              <w:t>4</w:t>
            </w:r>
          </w:p>
        </w:tc>
        <w:tc>
          <w:tcPr>
            <w:tcW w:w="2340" w:type="dxa"/>
            <w:vAlign w:val="center"/>
          </w:tcPr>
          <w:p w:rsidR="00E76DFF" w:rsidRPr="00F06F87" w:rsidRDefault="00E76DFF" w:rsidP="00683EE0">
            <w:pPr>
              <w:spacing w:before="120" w:after="120" w:line="400" w:lineRule="exact"/>
              <w:ind w:firstLine="317"/>
              <w:jc w:val="both"/>
            </w:pPr>
            <w:r w:rsidRPr="00F06F87">
              <w:t>In cắt lồng ống</w:t>
            </w:r>
          </w:p>
        </w:tc>
        <w:tc>
          <w:tcPr>
            <w:tcW w:w="900" w:type="dxa"/>
            <w:vAlign w:val="center"/>
          </w:tcPr>
          <w:p w:rsidR="00E76DFF" w:rsidRPr="00F06F87" w:rsidRDefault="00E76DFF" w:rsidP="00683EE0">
            <w:pPr>
              <w:spacing w:before="120" w:after="120" w:line="400" w:lineRule="exact"/>
              <w:jc w:val="center"/>
            </w:pPr>
            <w:r w:rsidRPr="00F06F87">
              <w:t>ống</w:t>
            </w:r>
          </w:p>
        </w:tc>
        <w:tc>
          <w:tcPr>
            <w:tcW w:w="1620" w:type="dxa"/>
            <w:vAlign w:val="center"/>
          </w:tcPr>
          <w:p w:rsidR="00E76DFF" w:rsidRPr="00F06F87" w:rsidRDefault="00E76DFF" w:rsidP="00683EE0">
            <w:pPr>
              <w:spacing w:before="120" w:after="120" w:line="400" w:lineRule="exact"/>
              <w:jc w:val="center"/>
            </w:pPr>
            <w:r w:rsidRPr="00F06F87">
              <w:t>36.000.000</w:t>
            </w:r>
          </w:p>
        </w:tc>
        <w:tc>
          <w:tcPr>
            <w:tcW w:w="1566" w:type="dxa"/>
            <w:vAlign w:val="center"/>
          </w:tcPr>
          <w:p w:rsidR="00E76DFF" w:rsidRPr="00F06F87" w:rsidRDefault="00E76DFF" w:rsidP="00683EE0">
            <w:pPr>
              <w:spacing w:before="120" w:after="120" w:line="400" w:lineRule="exact"/>
              <w:jc w:val="center"/>
            </w:pPr>
            <w:r w:rsidRPr="00F06F87">
              <w:t>32.771.434</w:t>
            </w:r>
          </w:p>
        </w:tc>
        <w:tc>
          <w:tcPr>
            <w:tcW w:w="1260" w:type="dxa"/>
            <w:vAlign w:val="center"/>
          </w:tcPr>
          <w:p w:rsidR="00E76DFF" w:rsidRPr="00F06F87" w:rsidRDefault="00E76DFF" w:rsidP="00683EE0">
            <w:pPr>
              <w:spacing w:before="120" w:after="120" w:line="400" w:lineRule="exact"/>
              <w:jc w:val="center"/>
            </w:pPr>
            <w:r w:rsidRPr="00F06F87">
              <w:t>91,03</w:t>
            </w:r>
          </w:p>
        </w:tc>
        <w:tc>
          <w:tcPr>
            <w:tcW w:w="1134" w:type="dxa"/>
            <w:vAlign w:val="center"/>
          </w:tcPr>
          <w:p w:rsidR="00E76DFF" w:rsidRPr="00F06F87" w:rsidRDefault="00E76DFF" w:rsidP="00683EE0">
            <w:pPr>
              <w:spacing w:before="120" w:after="120" w:line="400" w:lineRule="exact"/>
              <w:jc w:val="center"/>
            </w:pPr>
            <w:r w:rsidRPr="00F06F87">
              <w:t>92,15</w:t>
            </w:r>
          </w:p>
        </w:tc>
      </w:tr>
      <w:tr w:rsidR="00E76DFF" w:rsidRPr="00F06F87" w:rsidTr="00683EE0">
        <w:trPr>
          <w:trHeight w:val="530"/>
        </w:trPr>
        <w:tc>
          <w:tcPr>
            <w:tcW w:w="720" w:type="dxa"/>
            <w:vAlign w:val="center"/>
          </w:tcPr>
          <w:p w:rsidR="00E76DFF" w:rsidRPr="00F06F87" w:rsidRDefault="00E76DFF" w:rsidP="00683EE0">
            <w:pPr>
              <w:spacing w:before="120" w:after="120" w:line="400" w:lineRule="exact"/>
              <w:jc w:val="center"/>
            </w:pPr>
            <w:r w:rsidRPr="00F06F87">
              <w:t>5</w:t>
            </w:r>
          </w:p>
        </w:tc>
        <w:tc>
          <w:tcPr>
            <w:tcW w:w="2340" w:type="dxa"/>
            <w:vAlign w:val="center"/>
          </w:tcPr>
          <w:p w:rsidR="00E76DFF" w:rsidRPr="00F06F87" w:rsidRDefault="00E76DFF" w:rsidP="00683EE0">
            <w:pPr>
              <w:spacing w:before="120" w:after="120" w:line="400" w:lineRule="exact"/>
              <w:ind w:firstLine="301"/>
              <w:jc w:val="both"/>
            </w:pPr>
            <w:r w:rsidRPr="00F06F87">
              <w:t>May bao</w:t>
            </w:r>
          </w:p>
        </w:tc>
        <w:tc>
          <w:tcPr>
            <w:tcW w:w="900" w:type="dxa"/>
            <w:vAlign w:val="center"/>
          </w:tcPr>
          <w:p w:rsidR="00E76DFF" w:rsidRPr="00F06F87" w:rsidRDefault="00E76DFF" w:rsidP="00683EE0">
            <w:pPr>
              <w:spacing w:before="120" w:after="120" w:line="400" w:lineRule="exact"/>
              <w:jc w:val="center"/>
            </w:pPr>
            <w:r w:rsidRPr="00F06F87">
              <w:t>cái</w:t>
            </w:r>
          </w:p>
        </w:tc>
        <w:tc>
          <w:tcPr>
            <w:tcW w:w="1620" w:type="dxa"/>
            <w:vAlign w:val="center"/>
          </w:tcPr>
          <w:p w:rsidR="00E76DFF" w:rsidRPr="00F06F87" w:rsidRDefault="00E76DFF" w:rsidP="00683EE0">
            <w:pPr>
              <w:spacing w:before="120" w:after="120" w:line="400" w:lineRule="exact"/>
              <w:jc w:val="center"/>
            </w:pPr>
            <w:r w:rsidRPr="00F06F87">
              <w:t>36.000.000</w:t>
            </w:r>
          </w:p>
        </w:tc>
        <w:tc>
          <w:tcPr>
            <w:tcW w:w="1566" w:type="dxa"/>
            <w:vAlign w:val="center"/>
          </w:tcPr>
          <w:p w:rsidR="00E76DFF" w:rsidRPr="00F06F87" w:rsidRDefault="00E76DFF" w:rsidP="00683EE0">
            <w:pPr>
              <w:spacing w:before="120" w:after="120" w:line="400" w:lineRule="exact"/>
              <w:jc w:val="center"/>
            </w:pPr>
            <w:r w:rsidRPr="00F06F87">
              <w:t>32.698.792</w:t>
            </w:r>
          </w:p>
        </w:tc>
        <w:tc>
          <w:tcPr>
            <w:tcW w:w="1260" w:type="dxa"/>
            <w:vAlign w:val="center"/>
          </w:tcPr>
          <w:p w:rsidR="00E76DFF" w:rsidRPr="00F06F87" w:rsidRDefault="00E76DFF" w:rsidP="00683EE0">
            <w:pPr>
              <w:spacing w:before="120" w:after="120" w:line="400" w:lineRule="exact"/>
              <w:jc w:val="center"/>
            </w:pPr>
            <w:r w:rsidRPr="00F06F87">
              <w:t>90,83</w:t>
            </w:r>
          </w:p>
        </w:tc>
        <w:tc>
          <w:tcPr>
            <w:tcW w:w="1134" w:type="dxa"/>
            <w:vAlign w:val="center"/>
          </w:tcPr>
          <w:p w:rsidR="00E76DFF" w:rsidRPr="00F06F87" w:rsidRDefault="00E76DFF" w:rsidP="00683EE0">
            <w:pPr>
              <w:spacing w:before="120" w:after="120" w:line="400" w:lineRule="exact"/>
              <w:jc w:val="center"/>
            </w:pPr>
            <w:r w:rsidRPr="00F06F87">
              <w:t>91,78</w:t>
            </w:r>
          </w:p>
        </w:tc>
      </w:tr>
    </w:tbl>
    <w:p w:rsidR="00E76DFF" w:rsidRPr="00F06F87" w:rsidRDefault="00E76DFF" w:rsidP="00E76DFF">
      <w:pPr>
        <w:spacing w:before="60" w:after="60" w:line="360" w:lineRule="exact"/>
        <w:ind w:firstLine="720"/>
        <w:jc w:val="both"/>
      </w:pPr>
      <w:r w:rsidRPr="00F06F87">
        <w:t>Trong năm qua, bộ phận sản xuất đã có nhiều cố gắng, trong điều kiện máy móc thiết bị khá cũ thường xuyên hỏng hóc phải dừng sản xuất để sửa chữa, song vẫn đảm bảo tiến độ sản xuất và giao hàng.</w:t>
      </w:r>
    </w:p>
    <w:p w:rsidR="00E76DFF" w:rsidRPr="00F06F87" w:rsidRDefault="00E76DFF" w:rsidP="00E76DFF">
      <w:pPr>
        <w:pStyle w:val="BodyTextIndent"/>
        <w:spacing w:before="60" w:after="60" w:line="360" w:lineRule="exact"/>
        <w:rPr>
          <w:color w:val="000000"/>
        </w:rPr>
      </w:pPr>
      <w:r w:rsidRPr="00F06F87">
        <w:t>Tuy nhiên, các chỉ tiêu sản lượng bán sản phẩm và sản phẩm đều không hoàn thành kế hoạch đề ra và thấp hơn so với thực hiện năm 2014, nguyên nhân một phần do</w:t>
      </w:r>
      <w:r w:rsidRPr="00F06F87">
        <w:rPr>
          <w:color w:val="000000"/>
        </w:rPr>
        <w:t xml:space="preserve"> chất lượng bán sản phẩm và sản phẩm chưa ổn định, chưa đáp ứng được yêu cầu khách hàng.</w:t>
      </w:r>
    </w:p>
    <w:p w:rsidR="00E76DFF" w:rsidRPr="00F06F87" w:rsidRDefault="00E76DFF" w:rsidP="00E76DFF">
      <w:pPr>
        <w:spacing w:before="60" w:after="60" w:line="360" w:lineRule="exact"/>
        <w:ind w:firstLine="720"/>
        <w:jc w:val="both"/>
        <w:rPr>
          <w:b/>
        </w:rPr>
      </w:pPr>
      <w:r w:rsidRPr="00F06F87">
        <w:rPr>
          <w:b/>
        </w:rPr>
        <w:t>* Một số tồn tại cần khắc phục:</w:t>
      </w:r>
    </w:p>
    <w:p w:rsidR="00E76DFF" w:rsidRPr="00F06F87" w:rsidRDefault="00E76DFF" w:rsidP="00E76DFF">
      <w:pPr>
        <w:spacing w:before="60" w:after="60" w:line="360" w:lineRule="exact"/>
        <w:ind w:firstLine="720"/>
        <w:jc w:val="both"/>
      </w:pPr>
      <w:r w:rsidRPr="00F06F87">
        <w:t>+ Công tác quản lý chất lượng bán thành phẩm và thành phẩm còn tồn tại, đôi lúc chưa phát hiện và ngăn ngừa kịp thời những sản phẩm kém chất lượng, để lọt lưới sản phẩm kém ra thị trường.</w:t>
      </w:r>
    </w:p>
    <w:p w:rsidR="00E76DFF" w:rsidRPr="00F06F87" w:rsidRDefault="00E76DFF" w:rsidP="00E76DFF">
      <w:pPr>
        <w:spacing w:before="60" w:after="60" w:line="360" w:lineRule="exact"/>
        <w:ind w:firstLine="720"/>
        <w:jc w:val="both"/>
      </w:pPr>
      <w:r w:rsidRPr="00F06F87">
        <w:t>+ Vẫn còn để xảy ra phát sinh về chất lượng bán sản phẩm và sản phẩm để ảnh hưởng đến chất lượng sản xuất, việc tìm nguyên nhân và khắc phục còn chậm và chưa triệt để, cần tập trung quản lý tốt hơn nữa chất lượng từng công đoạn từ khâu tạo sợi, dệt, tráng màng cho đến in cắt, may bao để cho ra những sản phẩm có chất lượng tốt đáp ứng yêu cầu ngày càng khắt khe của thị trường.</w:t>
      </w:r>
    </w:p>
    <w:p w:rsidR="00E76DFF" w:rsidRPr="00F06F87" w:rsidRDefault="00E76DFF" w:rsidP="00E76DFF">
      <w:pPr>
        <w:spacing w:before="60" w:after="60" w:line="360" w:lineRule="exact"/>
        <w:ind w:firstLine="720"/>
        <w:jc w:val="both"/>
      </w:pPr>
      <w:r w:rsidRPr="00F06F87">
        <w:lastRenderedPageBreak/>
        <w:t>+ Cần có kế hoạch bảo dưỡng máy móc thiết bị thường xuyên, tiến độ sửa chữa thiết bị phải nhanh chóng, kịp thời để đảm bảo máy móc thiết bị luôn hoạt động ổn định, sẵn sàng đáp ứng các đơn hàng sản xuất nhất là khi nhu cầu thị trường tiêu thụ tăng trưởng.</w:t>
      </w:r>
    </w:p>
    <w:p w:rsidR="00E76DFF" w:rsidRPr="00F06F87" w:rsidRDefault="00E76DFF" w:rsidP="00E76DFF">
      <w:pPr>
        <w:spacing w:before="60" w:after="60" w:line="360" w:lineRule="exact"/>
        <w:ind w:firstLine="720"/>
        <w:jc w:val="both"/>
      </w:pPr>
      <w:r w:rsidRPr="00F06F87">
        <w:t>+ Tăng cường hơn nữa sự kết hợp giữa đơn vị sản xuất với bộ phận KTVT và bộ phận kinh doanh trong công tác giám sát chất lượng vỏ bao đóng tháo tại các thị trường. Từ đó nhanh chóng đưa ra các biện pháp khắc phục sản xuất nhằm nâng cao chất lượng sản phẩm.</w:t>
      </w:r>
    </w:p>
    <w:p w:rsidR="00E76DFF" w:rsidRPr="00F06F87" w:rsidRDefault="00E76DFF" w:rsidP="00E76DFF">
      <w:pPr>
        <w:spacing w:before="60" w:after="60" w:line="360" w:lineRule="exact"/>
        <w:ind w:firstLine="720"/>
        <w:jc w:val="both"/>
        <w:rPr>
          <w:b/>
        </w:rPr>
      </w:pPr>
      <w:r w:rsidRPr="00F06F87">
        <w:rPr>
          <w:b/>
        </w:rPr>
        <w:t>2 - Về tiêu thụ sản phẩm:</w:t>
      </w:r>
    </w:p>
    <w:p w:rsidR="00E76DFF" w:rsidRPr="00F06F87" w:rsidRDefault="00E76DFF" w:rsidP="00E76DFF">
      <w:pPr>
        <w:spacing w:before="120" w:after="120" w:line="340" w:lineRule="exact"/>
        <w:ind w:firstLine="720"/>
        <w:jc w:val="both"/>
        <w:rPr>
          <w:b/>
        </w:rPr>
      </w:pPr>
      <w:r w:rsidRPr="00F06F87">
        <w:rPr>
          <w:b/>
        </w:rPr>
        <w:t>* Kết quả tiêu thụ sản phẩm năm 2015</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240"/>
        <w:gridCol w:w="900"/>
        <w:gridCol w:w="1620"/>
        <w:gridCol w:w="1440"/>
        <w:gridCol w:w="1080"/>
        <w:gridCol w:w="1080"/>
      </w:tblGrid>
      <w:tr w:rsidR="00E76DFF" w:rsidRPr="00F06F87" w:rsidTr="00683EE0">
        <w:trPr>
          <w:trHeight w:val="1142"/>
        </w:trPr>
        <w:tc>
          <w:tcPr>
            <w:tcW w:w="720" w:type="dxa"/>
            <w:vAlign w:val="center"/>
          </w:tcPr>
          <w:p w:rsidR="00E76DFF" w:rsidRPr="00F06F87" w:rsidRDefault="00E76DFF" w:rsidP="00683EE0">
            <w:pPr>
              <w:pStyle w:val="Heading6"/>
              <w:spacing w:before="120" w:after="120" w:line="340" w:lineRule="exact"/>
              <w:rPr>
                <w:rFonts w:ascii="Times New Roman" w:hAnsi="Times New Roman" w:cs="Times New Roman"/>
                <w:color w:val="auto"/>
                <w:sz w:val="24"/>
                <w:szCs w:val="24"/>
              </w:rPr>
            </w:pPr>
            <w:r w:rsidRPr="00F06F87">
              <w:rPr>
                <w:rFonts w:ascii="Times New Roman" w:hAnsi="Times New Roman" w:cs="Times New Roman"/>
                <w:color w:val="auto"/>
                <w:sz w:val="24"/>
                <w:szCs w:val="24"/>
              </w:rPr>
              <w:t>STT</w:t>
            </w:r>
          </w:p>
        </w:tc>
        <w:tc>
          <w:tcPr>
            <w:tcW w:w="3240" w:type="dxa"/>
            <w:vAlign w:val="center"/>
          </w:tcPr>
          <w:p w:rsidR="00E76DFF" w:rsidRPr="00F06F87" w:rsidRDefault="00E76DFF" w:rsidP="00683EE0">
            <w:pPr>
              <w:pStyle w:val="Heading6"/>
              <w:spacing w:before="120" w:after="120" w:line="340" w:lineRule="exact"/>
              <w:rPr>
                <w:rFonts w:ascii="Times New Roman" w:hAnsi="Times New Roman" w:cs="Times New Roman"/>
                <w:color w:val="auto"/>
                <w:sz w:val="24"/>
                <w:szCs w:val="24"/>
              </w:rPr>
            </w:pPr>
            <w:r w:rsidRPr="00F06F87">
              <w:rPr>
                <w:rFonts w:ascii="Times New Roman" w:hAnsi="Times New Roman" w:cs="Times New Roman"/>
                <w:color w:val="auto"/>
                <w:sz w:val="24"/>
                <w:szCs w:val="24"/>
              </w:rPr>
              <w:t xml:space="preserve">Chỉ tiêu chủ yếu </w:t>
            </w:r>
          </w:p>
        </w:tc>
        <w:tc>
          <w:tcPr>
            <w:tcW w:w="900" w:type="dxa"/>
            <w:vAlign w:val="center"/>
          </w:tcPr>
          <w:p w:rsidR="00E76DFF" w:rsidRPr="00F06F87" w:rsidRDefault="00E76DFF" w:rsidP="00683EE0">
            <w:pPr>
              <w:spacing w:before="120" w:after="120" w:line="340" w:lineRule="exact"/>
              <w:jc w:val="center"/>
              <w:rPr>
                <w:b/>
                <w:sz w:val="24"/>
              </w:rPr>
            </w:pPr>
            <w:r w:rsidRPr="00F06F87">
              <w:rPr>
                <w:b/>
                <w:sz w:val="24"/>
              </w:rPr>
              <w:t>ĐVT</w:t>
            </w:r>
          </w:p>
        </w:tc>
        <w:tc>
          <w:tcPr>
            <w:tcW w:w="1620" w:type="dxa"/>
            <w:vAlign w:val="center"/>
          </w:tcPr>
          <w:p w:rsidR="00E76DFF" w:rsidRPr="00F06F87" w:rsidRDefault="00E76DFF" w:rsidP="00683EE0">
            <w:pPr>
              <w:spacing w:before="120" w:after="120" w:line="340" w:lineRule="exact"/>
              <w:jc w:val="center"/>
              <w:rPr>
                <w:b/>
                <w:sz w:val="24"/>
              </w:rPr>
            </w:pPr>
            <w:r w:rsidRPr="00F06F87">
              <w:rPr>
                <w:b/>
                <w:sz w:val="24"/>
              </w:rPr>
              <w:t>Kế hoạch năm 2015</w:t>
            </w:r>
          </w:p>
        </w:tc>
        <w:tc>
          <w:tcPr>
            <w:tcW w:w="1440" w:type="dxa"/>
            <w:vAlign w:val="center"/>
          </w:tcPr>
          <w:p w:rsidR="00E76DFF" w:rsidRPr="00F06F87" w:rsidRDefault="00E76DFF" w:rsidP="00683EE0">
            <w:pPr>
              <w:spacing w:before="120" w:after="120" w:line="340" w:lineRule="exact"/>
              <w:ind w:left="-108"/>
              <w:jc w:val="center"/>
              <w:rPr>
                <w:b/>
                <w:sz w:val="24"/>
              </w:rPr>
            </w:pPr>
            <w:r w:rsidRPr="00F06F87">
              <w:rPr>
                <w:b/>
                <w:sz w:val="24"/>
              </w:rPr>
              <w:t>Thực hiện năm 2015</w:t>
            </w:r>
          </w:p>
        </w:tc>
        <w:tc>
          <w:tcPr>
            <w:tcW w:w="1080" w:type="dxa"/>
            <w:vAlign w:val="center"/>
          </w:tcPr>
          <w:p w:rsidR="00E76DFF" w:rsidRPr="00F06F87" w:rsidRDefault="00E76DFF" w:rsidP="00683EE0">
            <w:pPr>
              <w:spacing w:before="120" w:after="120" w:line="340" w:lineRule="exact"/>
              <w:jc w:val="center"/>
              <w:rPr>
                <w:b/>
                <w:sz w:val="24"/>
              </w:rPr>
            </w:pPr>
            <w:r w:rsidRPr="00F06F87">
              <w:rPr>
                <w:b/>
                <w:sz w:val="24"/>
              </w:rPr>
              <w:t xml:space="preserve">Tỷ lệ % HTKH </w:t>
            </w:r>
          </w:p>
        </w:tc>
        <w:tc>
          <w:tcPr>
            <w:tcW w:w="1080" w:type="dxa"/>
          </w:tcPr>
          <w:p w:rsidR="00E76DFF" w:rsidRPr="00F06F87" w:rsidRDefault="00E76DFF" w:rsidP="00683EE0">
            <w:pPr>
              <w:spacing w:before="120" w:after="120" w:line="340" w:lineRule="exact"/>
              <w:jc w:val="center"/>
              <w:rPr>
                <w:b/>
                <w:sz w:val="24"/>
              </w:rPr>
            </w:pPr>
            <w:r w:rsidRPr="00F06F87">
              <w:rPr>
                <w:b/>
                <w:sz w:val="24"/>
              </w:rPr>
              <w:t>So với năm 2014</w:t>
            </w:r>
          </w:p>
        </w:tc>
      </w:tr>
      <w:tr w:rsidR="00E76DFF" w:rsidRPr="00F06F87" w:rsidTr="00683EE0">
        <w:trPr>
          <w:trHeight w:val="413"/>
        </w:trPr>
        <w:tc>
          <w:tcPr>
            <w:tcW w:w="720" w:type="dxa"/>
          </w:tcPr>
          <w:p w:rsidR="00E76DFF" w:rsidRPr="00F06F87" w:rsidRDefault="00E76DFF" w:rsidP="00683EE0">
            <w:pPr>
              <w:spacing w:before="120" w:after="120" w:line="360" w:lineRule="exact"/>
              <w:jc w:val="center"/>
            </w:pPr>
          </w:p>
        </w:tc>
        <w:tc>
          <w:tcPr>
            <w:tcW w:w="3240" w:type="dxa"/>
          </w:tcPr>
          <w:p w:rsidR="00E76DFF" w:rsidRPr="00F06F87" w:rsidRDefault="00E76DFF" w:rsidP="00683EE0">
            <w:pPr>
              <w:spacing w:before="120" w:after="120" w:line="360" w:lineRule="exact"/>
              <w:jc w:val="center"/>
            </w:pPr>
            <w:r w:rsidRPr="00F06F87">
              <w:rPr>
                <w:b/>
                <w:bCs/>
              </w:rPr>
              <w:t>Tiêu thụ sản phẩm</w:t>
            </w:r>
          </w:p>
        </w:tc>
        <w:tc>
          <w:tcPr>
            <w:tcW w:w="900" w:type="dxa"/>
          </w:tcPr>
          <w:p w:rsidR="00E76DFF" w:rsidRPr="00F06F87" w:rsidRDefault="00E76DFF" w:rsidP="00683EE0">
            <w:pPr>
              <w:spacing w:before="120" w:after="120" w:line="360" w:lineRule="exact"/>
              <w:jc w:val="center"/>
              <w:rPr>
                <w:b/>
                <w:bCs/>
              </w:rPr>
            </w:pPr>
            <w:r w:rsidRPr="00F06F87">
              <w:t>Vỏ</w:t>
            </w:r>
          </w:p>
        </w:tc>
        <w:tc>
          <w:tcPr>
            <w:tcW w:w="1620" w:type="dxa"/>
          </w:tcPr>
          <w:p w:rsidR="00E76DFF" w:rsidRPr="00F06F87" w:rsidRDefault="00E76DFF" w:rsidP="00683EE0">
            <w:pPr>
              <w:spacing w:before="120" w:after="120" w:line="360" w:lineRule="exact"/>
              <w:jc w:val="right"/>
              <w:rPr>
                <w:b/>
              </w:rPr>
            </w:pPr>
            <w:r w:rsidRPr="00F06F87">
              <w:rPr>
                <w:b/>
              </w:rPr>
              <w:t>36.000.000</w:t>
            </w:r>
          </w:p>
        </w:tc>
        <w:tc>
          <w:tcPr>
            <w:tcW w:w="1440" w:type="dxa"/>
          </w:tcPr>
          <w:p w:rsidR="00E76DFF" w:rsidRPr="00F06F87" w:rsidRDefault="00E76DFF" w:rsidP="00683EE0">
            <w:pPr>
              <w:spacing w:before="120" w:after="120" w:line="360" w:lineRule="exact"/>
              <w:ind w:left="-108"/>
              <w:jc w:val="right"/>
              <w:rPr>
                <w:b/>
              </w:rPr>
            </w:pPr>
            <w:r w:rsidRPr="00F06F87">
              <w:rPr>
                <w:b/>
              </w:rPr>
              <w:t>31.979.695</w:t>
            </w:r>
          </w:p>
        </w:tc>
        <w:tc>
          <w:tcPr>
            <w:tcW w:w="1080" w:type="dxa"/>
            <w:vAlign w:val="center"/>
          </w:tcPr>
          <w:p w:rsidR="00E76DFF" w:rsidRPr="00F06F87" w:rsidRDefault="00E76DFF" w:rsidP="00683EE0">
            <w:pPr>
              <w:spacing w:before="120" w:after="120" w:line="360" w:lineRule="exact"/>
              <w:jc w:val="center"/>
              <w:rPr>
                <w:b/>
              </w:rPr>
            </w:pPr>
            <w:r w:rsidRPr="00F06F87">
              <w:rPr>
                <w:b/>
              </w:rPr>
              <w:t>88,83</w:t>
            </w:r>
          </w:p>
        </w:tc>
        <w:tc>
          <w:tcPr>
            <w:tcW w:w="1080" w:type="dxa"/>
            <w:vAlign w:val="center"/>
          </w:tcPr>
          <w:p w:rsidR="00E76DFF" w:rsidRPr="00F06F87" w:rsidRDefault="00E76DFF" w:rsidP="00683EE0">
            <w:pPr>
              <w:spacing w:before="120" w:after="120" w:line="360" w:lineRule="exact"/>
              <w:jc w:val="center"/>
              <w:rPr>
                <w:b/>
              </w:rPr>
            </w:pPr>
            <w:r w:rsidRPr="00F06F87">
              <w:rPr>
                <w:b/>
              </w:rPr>
              <w:t>85,75</w:t>
            </w:r>
          </w:p>
        </w:tc>
      </w:tr>
      <w:tr w:rsidR="00E76DFF" w:rsidRPr="00F06F87" w:rsidTr="00683EE0">
        <w:trPr>
          <w:trHeight w:val="576"/>
        </w:trPr>
        <w:tc>
          <w:tcPr>
            <w:tcW w:w="720" w:type="dxa"/>
          </w:tcPr>
          <w:p w:rsidR="00E76DFF" w:rsidRPr="00F06F87" w:rsidRDefault="00E76DFF" w:rsidP="00683EE0">
            <w:pPr>
              <w:spacing w:before="120" w:after="120" w:line="360" w:lineRule="exact"/>
              <w:jc w:val="center"/>
            </w:pPr>
            <w:r w:rsidRPr="00F06F87">
              <w:t>1</w:t>
            </w:r>
          </w:p>
        </w:tc>
        <w:tc>
          <w:tcPr>
            <w:tcW w:w="3240" w:type="dxa"/>
          </w:tcPr>
          <w:p w:rsidR="00E76DFF" w:rsidRPr="00F06F87" w:rsidRDefault="00E76DFF" w:rsidP="00683EE0">
            <w:pPr>
              <w:spacing w:before="120" w:after="120" w:line="360" w:lineRule="exact"/>
              <w:jc w:val="both"/>
            </w:pPr>
            <w:r w:rsidRPr="00F06F87">
              <w:t>Vỏ bao XM Hải Phòng</w:t>
            </w:r>
          </w:p>
        </w:tc>
        <w:tc>
          <w:tcPr>
            <w:tcW w:w="900" w:type="dxa"/>
          </w:tcPr>
          <w:p w:rsidR="00E76DFF" w:rsidRPr="00F06F87" w:rsidRDefault="00E76DFF" w:rsidP="00683EE0">
            <w:pPr>
              <w:spacing w:before="120" w:after="120" w:line="360" w:lineRule="exact"/>
              <w:jc w:val="center"/>
            </w:pPr>
            <w:r w:rsidRPr="00F06F87">
              <w:t>“</w:t>
            </w:r>
          </w:p>
        </w:tc>
        <w:tc>
          <w:tcPr>
            <w:tcW w:w="1620" w:type="dxa"/>
          </w:tcPr>
          <w:p w:rsidR="00E76DFF" w:rsidRPr="00F06F87" w:rsidRDefault="00E76DFF" w:rsidP="00683EE0">
            <w:pPr>
              <w:spacing w:before="120" w:after="120" w:line="360" w:lineRule="exact"/>
              <w:jc w:val="right"/>
              <w:rPr>
                <w:iCs/>
              </w:rPr>
            </w:pPr>
            <w:r w:rsidRPr="00F06F87">
              <w:rPr>
                <w:iCs/>
              </w:rPr>
              <w:t>18.000.000</w:t>
            </w:r>
          </w:p>
        </w:tc>
        <w:tc>
          <w:tcPr>
            <w:tcW w:w="1440" w:type="dxa"/>
          </w:tcPr>
          <w:p w:rsidR="00E76DFF" w:rsidRPr="00F06F87" w:rsidRDefault="00E76DFF" w:rsidP="00683EE0">
            <w:pPr>
              <w:spacing w:before="120" w:after="120" w:line="360" w:lineRule="exact"/>
              <w:ind w:left="-108"/>
              <w:jc w:val="right"/>
              <w:rPr>
                <w:iCs/>
              </w:rPr>
            </w:pPr>
            <w:r w:rsidRPr="00F06F87">
              <w:rPr>
                <w:iCs/>
              </w:rPr>
              <w:t>20.728.654</w:t>
            </w:r>
          </w:p>
        </w:tc>
        <w:tc>
          <w:tcPr>
            <w:tcW w:w="1080" w:type="dxa"/>
            <w:vAlign w:val="center"/>
          </w:tcPr>
          <w:p w:rsidR="00E76DFF" w:rsidRPr="00F06F87" w:rsidRDefault="00E76DFF" w:rsidP="00683EE0">
            <w:pPr>
              <w:spacing w:before="120" w:after="120" w:line="360" w:lineRule="exact"/>
              <w:jc w:val="center"/>
            </w:pPr>
            <w:r w:rsidRPr="00F06F87">
              <w:t>115,16</w:t>
            </w:r>
          </w:p>
        </w:tc>
        <w:tc>
          <w:tcPr>
            <w:tcW w:w="1080" w:type="dxa"/>
            <w:vAlign w:val="center"/>
          </w:tcPr>
          <w:p w:rsidR="00E76DFF" w:rsidRPr="00F06F87" w:rsidRDefault="00E76DFF" w:rsidP="00683EE0">
            <w:pPr>
              <w:spacing w:before="120" w:after="120" w:line="360" w:lineRule="exact"/>
              <w:jc w:val="center"/>
            </w:pPr>
            <w:r w:rsidRPr="00F06F87">
              <w:t>120,48</w:t>
            </w:r>
          </w:p>
        </w:tc>
      </w:tr>
      <w:tr w:rsidR="00E76DFF" w:rsidRPr="00F06F87" w:rsidTr="00683EE0">
        <w:trPr>
          <w:trHeight w:val="576"/>
        </w:trPr>
        <w:tc>
          <w:tcPr>
            <w:tcW w:w="720" w:type="dxa"/>
          </w:tcPr>
          <w:p w:rsidR="00E76DFF" w:rsidRPr="00F06F87" w:rsidRDefault="00E76DFF" w:rsidP="00683EE0">
            <w:pPr>
              <w:spacing w:before="120" w:after="120" w:line="360" w:lineRule="exact"/>
              <w:jc w:val="center"/>
            </w:pPr>
            <w:r w:rsidRPr="00F06F87">
              <w:t>2</w:t>
            </w:r>
          </w:p>
        </w:tc>
        <w:tc>
          <w:tcPr>
            <w:tcW w:w="3240" w:type="dxa"/>
          </w:tcPr>
          <w:p w:rsidR="00E76DFF" w:rsidRPr="00F06F87" w:rsidRDefault="00E76DFF" w:rsidP="00683EE0">
            <w:pPr>
              <w:pStyle w:val="Heading8"/>
              <w:spacing w:before="120" w:after="120" w:line="360" w:lineRule="exact"/>
              <w:rPr>
                <w:rFonts w:ascii="Times New Roman" w:hAnsi="Times New Roman" w:cs="Times New Roman"/>
                <w:b/>
                <w:bCs/>
                <w:color w:val="auto"/>
                <w:sz w:val="28"/>
                <w:szCs w:val="28"/>
              </w:rPr>
            </w:pPr>
            <w:r w:rsidRPr="00F06F87">
              <w:rPr>
                <w:rFonts w:ascii="Times New Roman" w:hAnsi="Times New Roman" w:cs="Times New Roman"/>
                <w:color w:val="auto"/>
                <w:sz w:val="28"/>
                <w:szCs w:val="28"/>
              </w:rPr>
              <w:t xml:space="preserve">Vỏ bao </w:t>
            </w:r>
            <w:r w:rsidRPr="00F06F87">
              <w:rPr>
                <w:rFonts w:ascii="Times New Roman" w:hAnsi="Times New Roman" w:cs="Times New Roman"/>
                <w:szCs w:val="28"/>
              </w:rPr>
              <w:t>XM</w:t>
            </w:r>
            <w:r w:rsidRPr="00F06F87">
              <w:rPr>
                <w:rFonts w:ascii="Times New Roman" w:hAnsi="Times New Roman" w:cs="Times New Roman"/>
                <w:color w:val="auto"/>
                <w:sz w:val="28"/>
                <w:szCs w:val="28"/>
              </w:rPr>
              <w:t xml:space="preserve"> Bút Sơn</w:t>
            </w:r>
          </w:p>
        </w:tc>
        <w:tc>
          <w:tcPr>
            <w:tcW w:w="900" w:type="dxa"/>
          </w:tcPr>
          <w:p w:rsidR="00E76DFF" w:rsidRPr="00F06F87" w:rsidRDefault="00E76DFF" w:rsidP="00683EE0">
            <w:pPr>
              <w:spacing w:before="120" w:after="120" w:line="360" w:lineRule="exact"/>
              <w:jc w:val="center"/>
            </w:pPr>
            <w:r w:rsidRPr="00F06F87">
              <w:t>“</w:t>
            </w:r>
          </w:p>
        </w:tc>
        <w:tc>
          <w:tcPr>
            <w:tcW w:w="1620" w:type="dxa"/>
          </w:tcPr>
          <w:p w:rsidR="00E76DFF" w:rsidRPr="00F06F87" w:rsidRDefault="00E76DFF" w:rsidP="00683EE0">
            <w:pPr>
              <w:spacing w:before="120" w:after="120" w:line="360" w:lineRule="exact"/>
              <w:ind w:firstLine="176"/>
              <w:jc w:val="right"/>
              <w:rPr>
                <w:iCs/>
              </w:rPr>
            </w:pPr>
            <w:r w:rsidRPr="00F06F87">
              <w:rPr>
                <w:iCs/>
              </w:rPr>
              <w:t>3.500.000</w:t>
            </w:r>
          </w:p>
        </w:tc>
        <w:tc>
          <w:tcPr>
            <w:tcW w:w="1440" w:type="dxa"/>
          </w:tcPr>
          <w:p w:rsidR="00E76DFF" w:rsidRPr="00F06F87" w:rsidRDefault="00E76DFF" w:rsidP="00683EE0">
            <w:pPr>
              <w:spacing w:before="120" w:after="120" w:line="360" w:lineRule="exact"/>
              <w:ind w:left="-108"/>
              <w:jc w:val="right"/>
              <w:rPr>
                <w:iCs/>
              </w:rPr>
            </w:pPr>
            <w:r w:rsidRPr="00F06F87">
              <w:rPr>
                <w:iCs/>
              </w:rPr>
              <w:t>1.840.000</w:t>
            </w:r>
          </w:p>
        </w:tc>
        <w:tc>
          <w:tcPr>
            <w:tcW w:w="1080" w:type="dxa"/>
            <w:vAlign w:val="center"/>
          </w:tcPr>
          <w:p w:rsidR="00E76DFF" w:rsidRPr="00F06F87" w:rsidRDefault="00E76DFF" w:rsidP="00683EE0">
            <w:pPr>
              <w:spacing w:before="120" w:after="120" w:line="360" w:lineRule="exact"/>
              <w:jc w:val="center"/>
            </w:pPr>
            <w:r w:rsidRPr="00F06F87">
              <w:t>52,57</w:t>
            </w:r>
          </w:p>
        </w:tc>
        <w:tc>
          <w:tcPr>
            <w:tcW w:w="1080" w:type="dxa"/>
            <w:vAlign w:val="center"/>
          </w:tcPr>
          <w:p w:rsidR="00E76DFF" w:rsidRPr="00F06F87" w:rsidRDefault="00E76DFF" w:rsidP="00683EE0">
            <w:pPr>
              <w:spacing w:before="120" w:after="120" w:line="360" w:lineRule="exact"/>
              <w:jc w:val="center"/>
            </w:pPr>
          </w:p>
        </w:tc>
      </w:tr>
      <w:tr w:rsidR="00E76DFF" w:rsidRPr="00F06F87" w:rsidTr="00683EE0">
        <w:trPr>
          <w:trHeight w:val="576"/>
        </w:trPr>
        <w:tc>
          <w:tcPr>
            <w:tcW w:w="720" w:type="dxa"/>
          </w:tcPr>
          <w:p w:rsidR="00E76DFF" w:rsidRPr="00F06F87" w:rsidRDefault="00E76DFF" w:rsidP="00683EE0">
            <w:pPr>
              <w:spacing w:before="120" w:after="120" w:line="360" w:lineRule="exact"/>
              <w:jc w:val="center"/>
            </w:pPr>
            <w:r w:rsidRPr="00F06F87">
              <w:t>3</w:t>
            </w:r>
          </w:p>
        </w:tc>
        <w:tc>
          <w:tcPr>
            <w:tcW w:w="3240" w:type="dxa"/>
          </w:tcPr>
          <w:p w:rsidR="00E76DFF" w:rsidRPr="00F06F87" w:rsidRDefault="00E76DFF" w:rsidP="00683EE0">
            <w:pPr>
              <w:spacing w:before="120" w:after="120" w:line="360" w:lineRule="exact"/>
              <w:jc w:val="both"/>
            </w:pPr>
            <w:r w:rsidRPr="00F06F87">
              <w:t>Vỏ bao XM Tam Điệp</w:t>
            </w:r>
          </w:p>
        </w:tc>
        <w:tc>
          <w:tcPr>
            <w:tcW w:w="900" w:type="dxa"/>
          </w:tcPr>
          <w:p w:rsidR="00E76DFF" w:rsidRPr="00F06F87" w:rsidRDefault="00E76DFF" w:rsidP="00683EE0">
            <w:pPr>
              <w:spacing w:before="120" w:after="120" w:line="360" w:lineRule="exact"/>
              <w:jc w:val="center"/>
            </w:pPr>
            <w:r w:rsidRPr="00F06F87">
              <w:t>“</w:t>
            </w:r>
          </w:p>
        </w:tc>
        <w:tc>
          <w:tcPr>
            <w:tcW w:w="1620" w:type="dxa"/>
          </w:tcPr>
          <w:p w:rsidR="00E76DFF" w:rsidRPr="00F06F87" w:rsidRDefault="00E76DFF" w:rsidP="00683EE0">
            <w:pPr>
              <w:spacing w:before="120" w:after="120" w:line="360" w:lineRule="exact"/>
              <w:ind w:firstLine="176"/>
              <w:jc w:val="right"/>
              <w:rPr>
                <w:iCs/>
              </w:rPr>
            </w:pPr>
            <w:r w:rsidRPr="00F06F87">
              <w:rPr>
                <w:iCs/>
              </w:rPr>
              <w:t>1.500.000</w:t>
            </w:r>
          </w:p>
        </w:tc>
        <w:tc>
          <w:tcPr>
            <w:tcW w:w="1440" w:type="dxa"/>
          </w:tcPr>
          <w:p w:rsidR="00E76DFF" w:rsidRPr="00F06F87" w:rsidRDefault="00E76DFF" w:rsidP="00683EE0">
            <w:pPr>
              <w:spacing w:before="120" w:after="120" w:line="360" w:lineRule="exact"/>
              <w:ind w:left="-108"/>
              <w:jc w:val="right"/>
              <w:rPr>
                <w:iCs/>
              </w:rPr>
            </w:pPr>
            <w:r w:rsidRPr="00F06F87">
              <w:rPr>
                <w:iCs/>
              </w:rPr>
              <w:t>-</w:t>
            </w:r>
          </w:p>
        </w:tc>
        <w:tc>
          <w:tcPr>
            <w:tcW w:w="1080" w:type="dxa"/>
            <w:vAlign w:val="center"/>
          </w:tcPr>
          <w:p w:rsidR="00E76DFF" w:rsidRPr="00F06F87" w:rsidRDefault="00E76DFF" w:rsidP="00683EE0">
            <w:pPr>
              <w:spacing w:before="120" w:after="120" w:line="360" w:lineRule="exact"/>
              <w:jc w:val="center"/>
            </w:pPr>
            <w:r w:rsidRPr="00F06F87">
              <w:t>-</w:t>
            </w:r>
          </w:p>
        </w:tc>
        <w:tc>
          <w:tcPr>
            <w:tcW w:w="1080" w:type="dxa"/>
            <w:vAlign w:val="center"/>
          </w:tcPr>
          <w:p w:rsidR="00E76DFF" w:rsidRPr="00F06F87" w:rsidRDefault="00E76DFF" w:rsidP="00683EE0">
            <w:pPr>
              <w:spacing w:before="120" w:after="120" w:line="360" w:lineRule="exact"/>
              <w:jc w:val="center"/>
            </w:pPr>
          </w:p>
        </w:tc>
      </w:tr>
      <w:tr w:rsidR="00E76DFF" w:rsidRPr="00F06F87" w:rsidTr="00683EE0">
        <w:trPr>
          <w:trHeight w:val="576"/>
        </w:trPr>
        <w:tc>
          <w:tcPr>
            <w:tcW w:w="720" w:type="dxa"/>
          </w:tcPr>
          <w:p w:rsidR="00E76DFF" w:rsidRPr="00F06F87" w:rsidRDefault="00E76DFF" w:rsidP="00683EE0">
            <w:pPr>
              <w:spacing w:before="120" w:after="120" w:line="360" w:lineRule="exact"/>
              <w:jc w:val="center"/>
            </w:pPr>
            <w:r w:rsidRPr="00F06F87">
              <w:t>4</w:t>
            </w:r>
          </w:p>
        </w:tc>
        <w:tc>
          <w:tcPr>
            <w:tcW w:w="3240" w:type="dxa"/>
          </w:tcPr>
          <w:p w:rsidR="00E76DFF" w:rsidRPr="00F06F87" w:rsidRDefault="00E76DFF" w:rsidP="00683EE0">
            <w:pPr>
              <w:spacing w:before="120" w:after="120" w:line="360" w:lineRule="exact"/>
              <w:jc w:val="both"/>
            </w:pPr>
            <w:r w:rsidRPr="00F06F87">
              <w:t>Vỏ bao XM Hoàng Thạch</w:t>
            </w:r>
          </w:p>
        </w:tc>
        <w:tc>
          <w:tcPr>
            <w:tcW w:w="900" w:type="dxa"/>
            <w:vAlign w:val="center"/>
          </w:tcPr>
          <w:p w:rsidR="00E76DFF" w:rsidRPr="00F06F87" w:rsidRDefault="00E76DFF" w:rsidP="00683EE0">
            <w:pPr>
              <w:spacing w:before="120" w:after="120" w:line="360" w:lineRule="exact"/>
              <w:jc w:val="center"/>
            </w:pPr>
            <w:r w:rsidRPr="00F06F87">
              <w:t>“</w:t>
            </w:r>
          </w:p>
        </w:tc>
        <w:tc>
          <w:tcPr>
            <w:tcW w:w="1620" w:type="dxa"/>
          </w:tcPr>
          <w:p w:rsidR="00E76DFF" w:rsidRPr="00F06F87" w:rsidRDefault="00E76DFF" w:rsidP="00683EE0">
            <w:pPr>
              <w:spacing w:before="120" w:after="120" w:line="360" w:lineRule="exact"/>
              <w:ind w:firstLine="176"/>
              <w:jc w:val="right"/>
              <w:rPr>
                <w:iCs/>
              </w:rPr>
            </w:pPr>
            <w:r w:rsidRPr="00F06F87">
              <w:rPr>
                <w:iCs/>
              </w:rPr>
              <w:t>800.000</w:t>
            </w:r>
          </w:p>
        </w:tc>
        <w:tc>
          <w:tcPr>
            <w:tcW w:w="1440" w:type="dxa"/>
          </w:tcPr>
          <w:p w:rsidR="00E76DFF" w:rsidRPr="00F06F87" w:rsidRDefault="00E76DFF" w:rsidP="00683EE0">
            <w:pPr>
              <w:spacing w:before="120" w:after="120" w:line="360" w:lineRule="exact"/>
              <w:ind w:firstLine="176"/>
              <w:jc w:val="right"/>
              <w:rPr>
                <w:iCs/>
              </w:rPr>
            </w:pPr>
            <w:r w:rsidRPr="00F06F87">
              <w:rPr>
                <w:iCs/>
              </w:rPr>
              <w:t>479.541</w:t>
            </w:r>
          </w:p>
        </w:tc>
        <w:tc>
          <w:tcPr>
            <w:tcW w:w="1080" w:type="dxa"/>
            <w:vAlign w:val="center"/>
          </w:tcPr>
          <w:p w:rsidR="00E76DFF" w:rsidRPr="00F06F87" w:rsidRDefault="00E76DFF" w:rsidP="00683EE0">
            <w:pPr>
              <w:spacing w:before="120" w:after="120" w:line="360" w:lineRule="exact"/>
              <w:jc w:val="center"/>
            </w:pPr>
            <w:r w:rsidRPr="00F06F87">
              <w:t>59,94</w:t>
            </w:r>
          </w:p>
        </w:tc>
        <w:tc>
          <w:tcPr>
            <w:tcW w:w="1080" w:type="dxa"/>
            <w:vAlign w:val="center"/>
          </w:tcPr>
          <w:p w:rsidR="00E76DFF" w:rsidRPr="00F06F87" w:rsidRDefault="00E76DFF" w:rsidP="00683EE0">
            <w:pPr>
              <w:spacing w:before="120" w:after="120" w:line="360" w:lineRule="exact"/>
              <w:jc w:val="center"/>
            </w:pPr>
            <w:r w:rsidRPr="00F06F87">
              <w:t>85,72</w:t>
            </w:r>
          </w:p>
        </w:tc>
      </w:tr>
      <w:tr w:rsidR="00E76DFF" w:rsidRPr="00F06F87" w:rsidTr="00683EE0">
        <w:trPr>
          <w:trHeight w:val="576"/>
        </w:trPr>
        <w:tc>
          <w:tcPr>
            <w:tcW w:w="720" w:type="dxa"/>
          </w:tcPr>
          <w:p w:rsidR="00E76DFF" w:rsidRPr="00F06F87" w:rsidRDefault="00E76DFF" w:rsidP="00683EE0">
            <w:pPr>
              <w:spacing w:before="120" w:after="120" w:line="360" w:lineRule="exact"/>
              <w:jc w:val="center"/>
            </w:pPr>
            <w:r w:rsidRPr="00F06F87">
              <w:t>5</w:t>
            </w:r>
          </w:p>
        </w:tc>
        <w:tc>
          <w:tcPr>
            <w:tcW w:w="3240" w:type="dxa"/>
          </w:tcPr>
          <w:p w:rsidR="00E76DFF" w:rsidRPr="00F06F87" w:rsidRDefault="00E76DFF" w:rsidP="00683EE0">
            <w:pPr>
              <w:spacing w:before="120" w:after="120" w:line="360" w:lineRule="exact"/>
              <w:jc w:val="both"/>
            </w:pPr>
            <w:r w:rsidRPr="00F06F87">
              <w:t>Vỏ bao XM khác</w:t>
            </w:r>
          </w:p>
        </w:tc>
        <w:tc>
          <w:tcPr>
            <w:tcW w:w="900" w:type="dxa"/>
            <w:vAlign w:val="center"/>
          </w:tcPr>
          <w:p w:rsidR="00E76DFF" w:rsidRPr="00F06F87" w:rsidRDefault="00E76DFF" w:rsidP="00683EE0">
            <w:pPr>
              <w:spacing w:before="120" w:after="120" w:line="360" w:lineRule="exact"/>
              <w:jc w:val="center"/>
            </w:pPr>
            <w:r w:rsidRPr="00F06F87">
              <w:t>“</w:t>
            </w:r>
          </w:p>
        </w:tc>
        <w:tc>
          <w:tcPr>
            <w:tcW w:w="1620" w:type="dxa"/>
          </w:tcPr>
          <w:p w:rsidR="00E76DFF" w:rsidRPr="00F06F87" w:rsidRDefault="00E76DFF" w:rsidP="00683EE0">
            <w:pPr>
              <w:spacing w:before="120" w:after="120" w:line="360" w:lineRule="exact"/>
              <w:ind w:firstLine="72"/>
              <w:jc w:val="right"/>
              <w:rPr>
                <w:iCs/>
              </w:rPr>
            </w:pPr>
            <w:r w:rsidRPr="00F06F87">
              <w:rPr>
                <w:iCs/>
              </w:rPr>
              <w:t>12.200.000</w:t>
            </w:r>
          </w:p>
        </w:tc>
        <w:tc>
          <w:tcPr>
            <w:tcW w:w="1440" w:type="dxa"/>
          </w:tcPr>
          <w:p w:rsidR="00E76DFF" w:rsidRPr="00F06F87" w:rsidRDefault="00E76DFF" w:rsidP="00683EE0">
            <w:pPr>
              <w:spacing w:before="120" w:after="120" w:line="360" w:lineRule="exact"/>
              <w:jc w:val="right"/>
              <w:rPr>
                <w:iCs/>
              </w:rPr>
            </w:pPr>
            <w:r w:rsidRPr="00F06F87">
              <w:rPr>
                <w:iCs/>
              </w:rPr>
              <w:t>8.931.500</w:t>
            </w:r>
          </w:p>
        </w:tc>
        <w:tc>
          <w:tcPr>
            <w:tcW w:w="1080" w:type="dxa"/>
            <w:vAlign w:val="center"/>
          </w:tcPr>
          <w:p w:rsidR="00E76DFF" w:rsidRPr="00F06F87" w:rsidRDefault="00E76DFF" w:rsidP="00683EE0">
            <w:pPr>
              <w:spacing w:before="120" w:after="120" w:line="360" w:lineRule="exact"/>
              <w:jc w:val="center"/>
            </w:pPr>
            <w:r w:rsidRPr="00F06F87">
              <w:t>73,21</w:t>
            </w:r>
          </w:p>
        </w:tc>
        <w:tc>
          <w:tcPr>
            <w:tcW w:w="1080" w:type="dxa"/>
            <w:vAlign w:val="center"/>
          </w:tcPr>
          <w:p w:rsidR="00E76DFF" w:rsidRPr="00F06F87" w:rsidRDefault="00E76DFF" w:rsidP="00683EE0">
            <w:pPr>
              <w:spacing w:before="120" w:after="120" w:line="360" w:lineRule="exact"/>
              <w:jc w:val="center"/>
            </w:pPr>
            <w:r w:rsidRPr="00F06F87">
              <w:t>61,37</w:t>
            </w:r>
          </w:p>
        </w:tc>
      </w:tr>
    </w:tbl>
    <w:p w:rsidR="00E76DFF" w:rsidRPr="00F06F87" w:rsidRDefault="00E76DFF" w:rsidP="00E76DFF">
      <w:pPr>
        <w:pStyle w:val="BodyTextIndent"/>
        <w:tabs>
          <w:tab w:val="left" w:pos="3780"/>
          <w:tab w:val="left" w:pos="4140"/>
        </w:tabs>
        <w:spacing w:before="60" w:after="60"/>
      </w:pPr>
      <w:r w:rsidRPr="00F06F87">
        <w:t xml:space="preserve">Ngay từ những tháng đầu năm, bộ phận kinh doanh đã rất tích cực đẩy mạnh khai thác mở rộng thị trường, tập trung khai thác tối đa sản lượng ký hợp đồng cung cấp vỏ bao cho các đơn vị trong VICEM, đồng thời tích cực mở rộng thị thường ra các đơn vị ngoài để khai thác triệt để năng lực thiết bị. Song, do sự chuyển dịch cơ cấu sản phẩm của các công ty xi măng, xuất khẩu xi măng giảm so với 2014, cùng với ảnh hưởng của một số nguyên nhân chủ quan về chất lượng sản xuất nên tổng sản lượng tiêu thụ vỏ bao năm 2015 chỉ đạt 31.979.695 cái, đạt 88,83% so với KHNS và bằng 85,75% so với năm 2014. </w:t>
      </w:r>
    </w:p>
    <w:p w:rsidR="00E76DFF" w:rsidRPr="00F06F87" w:rsidRDefault="00E76DFF" w:rsidP="00E76DFF">
      <w:pPr>
        <w:spacing w:before="60" w:after="60" w:line="340" w:lineRule="exact"/>
        <w:ind w:firstLine="720"/>
        <w:jc w:val="both"/>
      </w:pPr>
      <w:r w:rsidRPr="00F06F87">
        <w:t xml:space="preserve">+ Xi măng Hải Phòng </w:t>
      </w:r>
      <w:r w:rsidRPr="00F06F87">
        <w:rPr>
          <w:i/>
        </w:rPr>
        <w:t xml:space="preserve">(thị trường tiêu thụ chính của Bao bì Hải Phòng) </w:t>
      </w:r>
      <w:r w:rsidRPr="00F06F87">
        <w:t xml:space="preserve">tiêu thụ được </w:t>
      </w:r>
      <w:r w:rsidRPr="00F06F87">
        <w:rPr>
          <w:b/>
        </w:rPr>
        <w:t xml:space="preserve">20.728.654 </w:t>
      </w:r>
      <w:r w:rsidRPr="00F06F87">
        <w:t xml:space="preserve">cái đạt </w:t>
      </w:r>
      <w:r w:rsidRPr="00F06F87">
        <w:rPr>
          <w:bCs/>
        </w:rPr>
        <w:t xml:space="preserve">115,16% </w:t>
      </w:r>
      <w:r w:rsidRPr="00F06F87">
        <w:t>kế hoạch năm và đạt 120,48% so với năm 2014.</w:t>
      </w:r>
    </w:p>
    <w:p w:rsidR="00E76DFF" w:rsidRPr="00F06F87" w:rsidRDefault="00E76DFF" w:rsidP="00E76DFF">
      <w:pPr>
        <w:spacing w:before="60" w:after="60" w:line="340" w:lineRule="exact"/>
        <w:ind w:firstLine="720"/>
        <w:jc w:val="both"/>
      </w:pPr>
      <w:r w:rsidRPr="00F06F87">
        <w:t xml:space="preserve">+ Xi măng Bút Sơn năm 2015 tiêu thụ được 1.840.000 cái/kế hoạch 3.500.000 cái, đạt 52,57% kế hoạch. </w:t>
      </w:r>
    </w:p>
    <w:p w:rsidR="00E76DFF" w:rsidRPr="00F06F87" w:rsidRDefault="00E76DFF" w:rsidP="00E76DFF">
      <w:pPr>
        <w:spacing w:before="60" w:after="60" w:line="340" w:lineRule="exact"/>
        <w:ind w:firstLine="720"/>
        <w:jc w:val="both"/>
      </w:pPr>
      <w:r w:rsidRPr="00F06F87">
        <w:lastRenderedPageBreak/>
        <w:t>+ Xi măng Hoàng Thạch tiêu thụ được 479.541 cái, đạt 59,94% so với kế hoạch 800.000 cái và đạt 85,72% so với năm 2014.</w:t>
      </w:r>
    </w:p>
    <w:p w:rsidR="00E76DFF" w:rsidRPr="00F06F87" w:rsidRDefault="00E76DFF" w:rsidP="00E76DFF">
      <w:pPr>
        <w:spacing w:before="60" w:after="60" w:line="340" w:lineRule="exact"/>
        <w:ind w:firstLine="720"/>
        <w:jc w:val="both"/>
      </w:pPr>
      <w:r w:rsidRPr="00F06F87">
        <w:t xml:space="preserve">+ Để đảm bảo việc làm và ổn định đời sống CBCNV, Công ty đã rất nỗ lực khai thác thêm các khách hàng ngoài VICEM </w:t>
      </w:r>
      <w:r w:rsidRPr="00F06F87">
        <w:rPr>
          <w:i/>
        </w:rPr>
        <w:t>(như xi măng Điện Biên, Hạ Long, Hưng Thịnh, Tô Tây, Hungking, Thăng Long Vina và một số đơn vị xuất khẩu xi măng...)</w:t>
      </w:r>
      <w:r w:rsidRPr="00F06F87">
        <w:t>, tổng sản lượng tiêu thụ thị trường ngoài đạt 8.931.500 cái, bằng 73,21% kế hoạch và tương đương 61,37% so với năm 2014. Tuy nhiên các thị trường này sản lượng tiêu thụ không ổn định, yêu cầu khắt khe về chất lượng, giá bán thấp nên hiệu quả không cao.</w:t>
      </w:r>
    </w:p>
    <w:p w:rsidR="00E76DFF" w:rsidRPr="00F06F87" w:rsidRDefault="00E76DFF" w:rsidP="00E76DFF">
      <w:pPr>
        <w:spacing w:before="60" w:after="60" w:line="340" w:lineRule="exact"/>
        <w:ind w:firstLine="720"/>
        <w:jc w:val="both"/>
      </w:pPr>
      <w:r w:rsidRPr="00F06F87">
        <w:t>Nhìn chung công tác thị trường đã có cố gắng song chưa hết so với tiềm năng hiện có, việc mở rộng thị trường trong năm 2015 còn hạn chế nhất là thị trường ngoài VICEM, do vậy cần quan tâm, nỗ lực hơn trong thời gian tới.</w:t>
      </w:r>
    </w:p>
    <w:p w:rsidR="00E76DFF" w:rsidRPr="00F06F87" w:rsidRDefault="00E76DFF" w:rsidP="00E76DFF">
      <w:pPr>
        <w:spacing w:before="60" w:after="60" w:line="340" w:lineRule="exact"/>
        <w:ind w:firstLine="720"/>
        <w:jc w:val="both"/>
        <w:rPr>
          <w:b/>
        </w:rPr>
      </w:pPr>
      <w:r w:rsidRPr="00F06F87">
        <w:rPr>
          <w:b/>
        </w:rPr>
        <w:t>3 - Về công tác tài chính, thu nhập và đầu tư:</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1260"/>
        <w:gridCol w:w="1440"/>
        <w:gridCol w:w="1440"/>
        <w:gridCol w:w="1260"/>
        <w:gridCol w:w="1260"/>
      </w:tblGrid>
      <w:tr w:rsidR="00E76DFF" w:rsidRPr="00F06F87" w:rsidTr="00683EE0">
        <w:trPr>
          <w:cantSplit/>
          <w:trHeight w:val="1000"/>
        </w:trPr>
        <w:tc>
          <w:tcPr>
            <w:tcW w:w="2880" w:type="dxa"/>
            <w:vAlign w:val="center"/>
          </w:tcPr>
          <w:p w:rsidR="00E76DFF" w:rsidRPr="00F06F87" w:rsidRDefault="00E76DFF" w:rsidP="00683EE0">
            <w:pPr>
              <w:pStyle w:val="Heading3"/>
              <w:spacing w:before="120" w:after="120" w:line="340" w:lineRule="exact"/>
              <w:rPr>
                <w:rFonts w:ascii="Times New Roman" w:hAnsi="Times New Roman" w:cs="Times New Roman"/>
              </w:rPr>
            </w:pPr>
            <w:r w:rsidRPr="00F06F87">
              <w:rPr>
                <w:rFonts w:ascii="Times New Roman" w:hAnsi="Times New Roman" w:cs="Times New Roman"/>
              </w:rPr>
              <w:t>Chỉ tiêu</w:t>
            </w:r>
          </w:p>
        </w:tc>
        <w:tc>
          <w:tcPr>
            <w:tcW w:w="1260" w:type="dxa"/>
            <w:vAlign w:val="center"/>
          </w:tcPr>
          <w:p w:rsidR="00E76DFF" w:rsidRPr="00F06F87" w:rsidRDefault="00E76DFF" w:rsidP="00683EE0">
            <w:pPr>
              <w:spacing w:before="120" w:after="120" w:line="340" w:lineRule="exact"/>
              <w:jc w:val="center"/>
              <w:rPr>
                <w:b/>
                <w:bCs/>
              </w:rPr>
            </w:pPr>
            <w:r w:rsidRPr="00F06F87">
              <w:rPr>
                <w:b/>
                <w:bCs/>
              </w:rPr>
              <w:t>ĐVT</w:t>
            </w:r>
          </w:p>
        </w:tc>
        <w:tc>
          <w:tcPr>
            <w:tcW w:w="1440" w:type="dxa"/>
            <w:vAlign w:val="center"/>
          </w:tcPr>
          <w:p w:rsidR="00E76DFF" w:rsidRPr="00F06F87" w:rsidRDefault="00E76DFF" w:rsidP="00683EE0">
            <w:pPr>
              <w:spacing w:before="120" w:after="120" w:line="340" w:lineRule="exact"/>
              <w:jc w:val="center"/>
              <w:rPr>
                <w:b/>
                <w:bCs/>
              </w:rPr>
            </w:pPr>
            <w:r w:rsidRPr="00F06F87">
              <w:rPr>
                <w:b/>
                <w:bCs/>
              </w:rPr>
              <w:t>Ngân sách 2015</w:t>
            </w:r>
          </w:p>
        </w:tc>
        <w:tc>
          <w:tcPr>
            <w:tcW w:w="1440" w:type="dxa"/>
            <w:vAlign w:val="center"/>
          </w:tcPr>
          <w:p w:rsidR="00E76DFF" w:rsidRPr="00F06F87" w:rsidRDefault="00E76DFF" w:rsidP="00683EE0">
            <w:pPr>
              <w:spacing w:before="120" w:after="120" w:line="340" w:lineRule="exact"/>
              <w:ind w:left="-108" w:right="-108" w:hanging="45"/>
              <w:jc w:val="center"/>
              <w:rPr>
                <w:b/>
                <w:bCs/>
              </w:rPr>
            </w:pPr>
            <w:r w:rsidRPr="00F06F87">
              <w:rPr>
                <w:b/>
                <w:bCs/>
              </w:rPr>
              <w:t>Thực hiện 2015</w:t>
            </w:r>
          </w:p>
        </w:tc>
        <w:tc>
          <w:tcPr>
            <w:tcW w:w="1260" w:type="dxa"/>
            <w:vAlign w:val="center"/>
          </w:tcPr>
          <w:p w:rsidR="00E76DFF" w:rsidRPr="00F06F87" w:rsidRDefault="00E76DFF" w:rsidP="00683EE0">
            <w:pPr>
              <w:spacing w:before="120" w:after="120" w:line="340" w:lineRule="exact"/>
              <w:ind w:left="-108" w:right="-108"/>
              <w:jc w:val="center"/>
              <w:rPr>
                <w:b/>
                <w:bCs/>
              </w:rPr>
            </w:pPr>
            <w:r w:rsidRPr="00F06F87">
              <w:rPr>
                <w:b/>
                <w:bCs/>
              </w:rPr>
              <w:t>% Thực hiện KH</w:t>
            </w:r>
          </w:p>
        </w:tc>
        <w:tc>
          <w:tcPr>
            <w:tcW w:w="1260" w:type="dxa"/>
            <w:vAlign w:val="center"/>
          </w:tcPr>
          <w:p w:rsidR="00E76DFF" w:rsidRPr="00F06F87" w:rsidRDefault="00E76DFF" w:rsidP="00683EE0">
            <w:pPr>
              <w:spacing w:before="120" w:after="120" w:line="340" w:lineRule="exact"/>
              <w:ind w:left="-108" w:right="-108"/>
              <w:jc w:val="center"/>
              <w:rPr>
                <w:b/>
                <w:bCs/>
              </w:rPr>
            </w:pPr>
            <w:r w:rsidRPr="00F06F87">
              <w:rPr>
                <w:b/>
                <w:bCs/>
              </w:rPr>
              <w:t>So với  2014</w:t>
            </w:r>
          </w:p>
        </w:tc>
      </w:tr>
      <w:tr w:rsidR="00E76DFF" w:rsidRPr="00F06F87" w:rsidTr="00683EE0">
        <w:tc>
          <w:tcPr>
            <w:tcW w:w="2880" w:type="dxa"/>
            <w:tcBorders>
              <w:top w:val="dotted" w:sz="4" w:space="0" w:color="auto"/>
              <w:bottom w:val="dotted" w:sz="4" w:space="0" w:color="auto"/>
            </w:tcBorders>
          </w:tcPr>
          <w:p w:rsidR="00E76DFF" w:rsidRPr="00F06F87" w:rsidRDefault="00E76DFF" w:rsidP="00683EE0">
            <w:pPr>
              <w:spacing w:before="120" w:after="120" w:line="360" w:lineRule="exact"/>
            </w:pPr>
            <w:r w:rsidRPr="00F06F87">
              <w:t>+ Doanh thu</w:t>
            </w:r>
          </w:p>
        </w:tc>
        <w:tc>
          <w:tcPr>
            <w:tcW w:w="1260" w:type="dxa"/>
            <w:tcBorders>
              <w:top w:val="dotted" w:sz="4" w:space="0" w:color="auto"/>
              <w:bottom w:val="dotted" w:sz="4" w:space="0" w:color="auto"/>
            </w:tcBorders>
          </w:tcPr>
          <w:p w:rsidR="00E76DFF" w:rsidRPr="00F06F87" w:rsidRDefault="00E76DFF" w:rsidP="00683EE0">
            <w:pPr>
              <w:spacing w:before="120" w:after="120" w:line="360" w:lineRule="exact"/>
              <w:jc w:val="center"/>
            </w:pPr>
            <w:r w:rsidRPr="00F06F87">
              <w:t>Tỷ</w:t>
            </w:r>
          </w:p>
        </w:tc>
        <w:tc>
          <w:tcPr>
            <w:tcW w:w="1440" w:type="dxa"/>
            <w:tcBorders>
              <w:top w:val="dotted" w:sz="4" w:space="0" w:color="auto"/>
              <w:bottom w:val="dotted" w:sz="4" w:space="0" w:color="auto"/>
            </w:tcBorders>
          </w:tcPr>
          <w:p w:rsidR="00E76DFF" w:rsidRPr="00F06F87" w:rsidRDefault="00E76DFF" w:rsidP="00683EE0">
            <w:pPr>
              <w:spacing w:before="120" w:after="120" w:line="360" w:lineRule="exact"/>
              <w:ind w:hanging="108"/>
              <w:jc w:val="center"/>
            </w:pPr>
            <w:r w:rsidRPr="00F06F87">
              <w:t>197,951</w:t>
            </w:r>
          </w:p>
        </w:tc>
        <w:tc>
          <w:tcPr>
            <w:tcW w:w="1440" w:type="dxa"/>
            <w:tcBorders>
              <w:top w:val="dotted" w:sz="4" w:space="0" w:color="auto"/>
              <w:bottom w:val="dotted" w:sz="4" w:space="0" w:color="auto"/>
            </w:tcBorders>
          </w:tcPr>
          <w:p w:rsidR="00E76DFF" w:rsidRPr="00F06F87" w:rsidRDefault="00E76DFF" w:rsidP="00683EE0">
            <w:pPr>
              <w:spacing w:before="120" w:after="120" w:line="360" w:lineRule="exact"/>
              <w:ind w:right="72"/>
              <w:jc w:val="center"/>
            </w:pPr>
            <w:r w:rsidRPr="00F06F87">
              <w:t>177,71</w:t>
            </w:r>
          </w:p>
        </w:tc>
        <w:tc>
          <w:tcPr>
            <w:tcW w:w="1260" w:type="dxa"/>
            <w:tcBorders>
              <w:top w:val="dotted" w:sz="4" w:space="0" w:color="auto"/>
              <w:bottom w:val="dotted" w:sz="4" w:space="0" w:color="auto"/>
            </w:tcBorders>
            <w:vAlign w:val="bottom"/>
          </w:tcPr>
          <w:p w:rsidR="00E76DFF" w:rsidRPr="00F06F87" w:rsidRDefault="00E76DFF" w:rsidP="00683EE0">
            <w:pPr>
              <w:spacing w:before="120" w:after="120" w:line="360" w:lineRule="exact"/>
              <w:ind w:hanging="108"/>
              <w:jc w:val="center"/>
            </w:pPr>
            <w:r w:rsidRPr="00F06F87">
              <w:t>89,77</w:t>
            </w:r>
          </w:p>
        </w:tc>
        <w:tc>
          <w:tcPr>
            <w:tcW w:w="1260" w:type="dxa"/>
            <w:tcBorders>
              <w:top w:val="dotted" w:sz="4" w:space="0" w:color="auto"/>
              <w:bottom w:val="dotted" w:sz="4" w:space="0" w:color="auto"/>
            </w:tcBorders>
            <w:vAlign w:val="bottom"/>
          </w:tcPr>
          <w:p w:rsidR="00E76DFF" w:rsidRPr="00F06F87" w:rsidRDefault="00E76DFF" w:rsidP="00683EE0">
            <w:pPr>
              <w:spacing w:before="120" w:after="120" w:line="360" w:lineRule="exact"/>
              <w:ind w:hanging="108"/>
              <w:jc w:val="center"/>
            </w:pPr>
            <w:r w:rsidRPr="00F06F87">
              <w:t>83,30</w:t>
            </w:r>
          </w:p>
        </w:tc>
      </w:tr>
      <w:tr w:rsidR="00E76DFF" w:rsidRPr="00F06F87" w:rsidTr="00683EE0">
        <w:tc>
          <w:tcPr>
            <w:tcW w:w="2880" w:type="dxa"/>
            <w:tcBorders>
              <w:top w:val="dotted" w:sz="4" w:space="0" w:color="auto"/>
              <w:bottom w:val="dotted" w:sz="4" w:space="0" w:color="auto"/>
            </w:tcBorders>
          </w:tcPr>
          <w:p w:rsidR="00E76DFF" w:rsidRPr="00F06F87" w:rsidRDefault="00E76DFF" w:rsidP="00683EE0">
            <w:pPr>
              <w:spacing w:before="120" w:after="120" w:line="360" w:lineRule="exact"/>
            </w:pPr>
            <w:r w:rsidRPr="00F06F87">
              <w:t>+ Lợi nhuận trước thuế</w:t>
            </w:r>
          </w:p>
        </w:tc>
        <w:tc>
          <w:tcPr>
            <w:tcW w:w="1260" w:type="dxa"/>
            <w:tcBorders>
              <w:top w:val="dotted" w:sz="4" w:space="0" w:color="auto"/>
              <w:bottom w:val="dotted" w:sz="4" w:space="0" w:color="auto"/>
            </w:tcBorders>
          </w:tcPr>
          <w:p w:rsidR="00E76DFF" w:rsidRPr="00F06F87" w:rsidRDefault="00E76DFF" w:rsidP="00683EE0">
            <w:pPr>
              <w:spacing w:before="120" w:after="120" w:line="360" w:lineRule="exact"/>
              <w:jc w:val="center"/>
            </w:pPr>
            <w:r w:rsidRPr="00F06F87">
              <w:t>Tỷ</w:t>
            </w:r>
          </w:p>
        </w:tc>
        <w:tc>
          <w:tcPr>
            <w:tcW w:w="1440" w:type="dxa"/>
            <w:tcBorders>
              <w:top w:val="dotted" w:sz="4" w:space="0" w:color="auto"/>
              <w:bottom w:val="dotted" w:sz="4" w:space="0" w:color="auto"/>
            </w:tcBorders>
          </w:tcPr>
          <w:p w:rsidR="00E76DFF" w:rsidRPr="00F06F87" w:rsidRDefault="00E76DFF" w:rsidP="00683EE0">
            <w:pPr>
              <w:spacing w:before="120" w:after="120" w:line="360" w:lineRule="exact"/>
              <w:ind w:right="-108" w:hanging="2"/>
              <w:jc w:val="center"/>
            </w:pPr>
            <w:r w:rsidRPr="00F06F87">
              <w:t>7,771</w:t>
            </w:r>
          </w:p>
        </w:tc>
        <w:tc>
          <w:tcPr>
            <w:tcW w:w="1440" w:type="dxa"/>
            <w:tcBorders>
              <w:top w:val="dotted" w:sz="4" w:space="0" w:color="auto"/>
              <w:bottom w:val="dotted" w:sz="4" w:space="0" w:color="auto"/>
            </w:tcBorders>
          </w:tcPr>
          <w:p w:rsidR="00E76DFF" w:rsidRPr="00F06F87" w:rsidRDefault="00E76DFF" w:rsidP="00683EE0">
            <w:pPr>
              <w:spacing w:before="120" w:after="120" w:line="360" w:lineRule="exact"/>
              <w:ind w:right="72"/>
              <w:jc w:val="center"/>
            </w:pPr>
            <w:r w:rsidRPr="00F06F87">
              <w:t>7,899</w:t>
            </w:r>
          </w:p>
        </w:tc>
        <w:tc>
          <w:tcPr>
            <w:tcW w:w="1260" w:type="dxa"/>
            <w:tcBorders>
              <w:top w:val="dotted" w:sz="4" w:space="0" w:color="auto"/>
              <w:bottom w:val="dotted" w:sz="4" w:space="0" w:color="auto"/>
            </w:tcBorders>
            <w:vAlign w:val="bottom"/>
          </w:tcPr>
          <w:p w:rsidR="00E76DFF" w:rsidRPr="00F06F87" w:rsidRDefault="00E76DFF" w:rsidP="00683EE0">
            <w:pPr>
              <w:spacing w:before="120" w:after="120" w:line="360" w:lineRule="exact"/>
              <w:ind w:hanging="108"/>
              <w:jc w:val="center"/>
            </w:pPr>
            <w:r w:rsidRPr="00F06F87">
              <w:t>101,65</w:t>
            </w:r>
          </w:p>
        </w:tc>
        <w:tc>
          <w:tcPr>
            <w:tcW w:w="1260" w:type="dxa"/>
            <w:tcBorders>
              <w:top w:val="dotted" w:sz="4" w:space="0" w:color="auto"/>
              <w:bottom w:val="dotted" w:sz="4" w:space="0" w:color="auto"/>
            </w:tcBorders>
            <w:vAlign w:val="bottom"/>
          </w:tcPr>
          <w:p w:rsidR="00E76DFF" w:rsidRPr="00F06F87" w:rsidRDefault="00E76DFF" w:rsidP="00683EE0">
            <w:pPr>
              <w:spacing w:before="120" w:after="120" w:line="360" w:lineRule="exact"/>
              <w:ind w:hanging="108"/>
              <w:jc w:val="center"/>
            </w:pPr>
            <w:r w:rsidRPr="00F06F87">
              <w:t>99,89</w:t>
            </w:r>
          </w:p>
        </w:tc>
      </w:tr>
      <w:tr w:rsidR="00E76DFF" w:rsidRPr="00F06F87" w:rsidTr="00683EE0">
        <w:tc>
          <w:tcPr>
            <w:tcW w:w="2880" w:type="dxa"/>
            <w:tcBorders>
              <w:top w:val="dotted" w:sz="4" w:space="0" w:color="auto"/>
              <w:bottom w:val="dotted" w:sz="4" w:space="0" w:color="auto"/>
            </w:tcBorders>
          </w:tcPr>
          <w:p w:rsidR="00E76DFF" w:rsidRPr="00F06F87" w:rsidRDefault="00E76DFF" w:rsidP="00683EE0">
            <w:pPr>
              <w:spacing w:before="120" w:after="120" w:line="360" w:lineRule="exact"/>
            </w:pPr>
            <w:r w:rsidRPr="00F06F87">
              <w:t>+ Nộp ngân sách</w:t>
            </w:r>
          </w:p>
        </w:tc>
        <w:tc>
          <w:tcPr>
            <w:tcW w:w="1260" w:type="dxa"/>
            <w:tcBorders>
              <w:top w:val="dotted" w:sz="4" w:space="0" w:color="auto"/>
              <w:bottom w:val="dotted" w:sz="4" w:space="0" w:color="auto"/>
            </w:tcBorders>
          </w:tcPr>
          <w:p w:rsidR="00E76DFF" w:rsidRPr="00F06F87" w:rsidRDefault="00E76DFF" w:rsidP="00683EE0">
            <w:pPr>
              <w:spacing w:before="120" w:after="120" w:line="360" w:lineRule="exact"/>
              <w:jc w:val="center"/>
            </w:pPr>
            <w:r w:rsidRPr="00F06F87">
              <w:t>Tỷ</w:t>
            </w:r>
          </w:p>
        </w:tc>
        <w:tc>
          <w:tcPr>
            <w:tcW w:w="1440" w:type="dxa"/>
            <w:tcBorders>
              <w:top w:val="dotted" w:sz="4" w:space="0" w:color="auto"/>
              <w:bottom w:val="dotted" w:sz="4" w:space="0" w:color="auto"/>
            </w:tcBorders>
          </w:tcPr>
          <w:p w:rsidR="00E76DFF" w:rsidRPr="00F06F87" w:rsidRDefault="00E76DFF" w:rsidP="00683EE0">
            <w:pPr>
              <w:spacing w:before="120" w:after="120" w:line="360" w:lineRule="exact"/>
              <w:ind w:right="-108"/>
              <w:jc w:val="center"/>
            </w:pPr>
            <w:r w:rsidRPr="00F06F87">
              <w:t>6,753</w:t>
            </w:r>
          </w:p>
        </w:tc>
        <w:tc>
          <w:tcPr>
            <w:tcW w:w="1440" w:type="dxa"/>
            <w:tcBorders>
              <w:top w:val="dotted" w:sz="4" w:space="0" w:color="auto"/>
              <w:bottom w:val="dotted" w:sz="4" w:space="0" w:color="auto"/>
            </w:tcBorders>
          </w:tcPr>
          <w:p w:rsidR="00E76DFF" w:rsidRPr="00F06F87" w:rsidRDefault="00E76DFF" w:rsidP="00683EE0">
            <w:pPr>
              <w:spacing w:before="120" w:after="120" w:line="360" w:lineRule="exact"/>
              <w:ind w:right="72"/>
              <w:jc w:val="center"/>
            </w:pPr>
            <w:r w:rsidRPr="00F06F87">
              <w:t>8,3</w:t>
            </w:r>
          </w:p>
        </w:tc>
        <w:tc>
          <w:tcPr>
            <w:tcW w:w="1260" w:type="dxa"/>
            <w:tcBorders>
              <w:top w:val="dotted" w:sz="4" w:space="0" w:color="auto"/>
              <w:bottom w:val="dotted" w:sz="4" w:space="0" w:color="auto"/>
            </w:tcBorders>
            <w:vAlign w:val="bottom"/>
          </w:tcPr>
          <w:p w:rsidR="00E76DFF" w:rsidRPr="00F06F87" w:rsidRDefault="00E76DFF" w:rsidP="00683EE0">
            <w:pPr>
              <w:spacing w:before="120" w:after="120" w:line="360" w:lineRule="exact"/>
              <w:ind w:hanging="108"/>
              <w:jc w:val="center"/>
            </w:pPr>
            <w:r w:rsidRPr="00F06F87">
              <w:t>122,91</w:t>
            </w:r>
          </w:p>
        </w:tc>
        <w:tc>
          <w:tcPr>
            <w:tcW w:w="1260" w:type="dxa"/>
            <w:tcBorders>
              <w:top w:val="dotted" w:sz="4" w:space="0" w:color="auto"/>
              <w:bottom w:val="dotted" w:sz="4" w:space="0" w:color="auto"/>
            </w:tcBorders>
            <w:vAlign w:val="bottom"/>
          </w:tcPr>
          <w:p w:rsidR="00E76DFF" w:rsidRPr="00F06F87" w:rsidRDefault="00E76DFF" w:rsidP="00683EE0">
            <w:pPr>
              <w:spacing w:before="120" w:after="120" w:line="360" w:lineRule="exact"/>
              <w:ind w:hanging="108"/>
              <w:jc w:val="center"/>
            </w:pPr>
            <w:r w:rsidRPr="00F06F87">
              <w:t>106,31</w:t>
            </w:r>
          </w:p>
        </w:tc>
      </w:tr>
      <w:tr w:rsidR="00E76DFF" w:rsidRPr="00F06F87" w:rsidTr="00683EE0">
        <w:tc>
          <w:tcPr>
            <w:tcW w:w="2880" w:type="dxa"/>
            <w:tcBorders>
              <w:top w:val="dotted" w:sz="4" w:space="0" w:color="auto"/>
            </w:tcBorders>
          </w:tcPr>
          <w:p w:rsidR="00E76DFF" w:rsidRPr="00F06F87" w:rsidRDefault="00E76DFF" w:rsidP="00683EE0">
            <w:pPr>
              <w:spacing w:before="120" w:after="120" w:line="360" w:lineRule="exact"/>
            </w:pPr>
            <w:r w:rsidRPr="00F06F87">
              <w:t>+ Thu nhập bình quân</w:t>
            </w:r>
          </w:p>
        </w:tc>
        <w:tc>
          <w:tcPr>
            <w:tcW w:w="1260" w:type="dxa"/>
            <w:tcBorders>
              <w:top w:val="dotted" w:sz="4" w:space="0" w:color="auto"/>
            </w:tcBorders>
          </w:tcPr>
          <w:p w:rsidR="00E76DFF" w:rsidRPr="00F06F87" w:rsidRDefault="00E76DFF" w:rsidP="00683EE0">
            <w:pPr>
              <w:spacing w:before="120" w:after="120" w:line="360" w:lineRule="exact"/>
              <w:ind w:left="-108" w:right="-108"/>
              <w:jc w:val="center"/>
            </w:pPr>
            <w:r w:rsidRPr="00F06F87">
              <w:t>(trđ/ng/th)</w:t>
            </w:r>
          </w:p>
        </w:tc>
        <w:tc>
          <w:tcPr>
            <w:tcW w:w="1440" w:type="dxa"/>
            <w:tcBorders>
              <w:top w:val="dotted" w:sz="4" w:space="0" w:color="auto"/>
            </w:tcBorders>
          </w:tcPr>
          <w:p w:rsidR="00E76DFF" w:rsidRPr="00F06F87" w:rsidRDefault="00E76DFF" w:rsidP="00683EE0">
            <w:pPr>
              <w:spacing w:before="120" w:after="120" w:line="360" w:lineRule="exact"/>
              <w:ind w:right="-108"/>
              <w:jc w:val="center"/>
            </w:pPr>
            <w:r w:rsidRPr="00F06F87">
              <w:t>5,3</w:t>
            </w:r>
          </w:p>
        </w:tc>
        <w:tc>
          <w:tcPr>
            <w:tcW w:w="1440" w:type="dxa"/>
            <w:tcBorders>
              <w:top w:val="dotted" w:sz="4" w:space="0" w:color="auto"/>
            </w:tcBorders>
          </w:tcPr>
          <w:p w:rsidR="00E76DFF" w:rsidRPr="00F06F87" w:rsidRDefault="00E76DFF" w:rsidP="00683EE0">
            <w:pPr>
              <w:spacing w:before="120" w:after="120" w:line="360" w:lineRule="exact"/>
              <w:ind w:right="72"/>
              <w:jc w:val="center"/>
            </w:pPr>
            <w:r w:rsidRPr="00F06F87">
              <w:t>5,6</w:t>
            </w:r>
          </w:p>
        </w:tc>
        <w:tc>
          <w:tcPr>
            <w:tcW w:w="1260" w:type="dxa"/>
            <w:tcBorders>
              <w:top w:val="dotted" w:sz="4" w:space="0" w:color="auto"/>
            </w:tcBorders>
            <w:vAlign w:val="bottom"/>
          </w:tcPr>
          <w:p w:rsidR="00E76DFF" w:rsidRPr="00F06F87" w:rsidRDefault="00E76DFF" w:rsidP="00683EE0">
            <w:pPr>
              <w:spacing w:before="120" w:after="120" w:line="360" w:lineRule="exact"/>
              <w:ind w:hanging="108"/>
              <w:jc w:val="center"/>
            </w:pPr>
            <w:r w:rsidRPr="00F06F87">
              <w:t>105,66</w:t>
            </w:r>
          </w:p>
        </w:tc>
        <w:tc>
          <w:tcPr>
            <w:tcW w:w="1260" w:type="dxa"/>
            <w:tcBorders>
              <w:top w:val="dotted" w:sz="4" w:space="0" w:color="auto"/>
            </w:tcBorders>
            <w:vAlign w:val="bottom"/>
          </w:tcPr>
          <w:p w:rsidR="00E76DFF" w:rsidRPr="00F06F87" w:rsidRDefault="00E76DFF" w:rsidP="00683EE0">
            <w:pPr>
              <w:spacing w:before="120" w:after="120" w:line="360" w:lineRule="exact"/>
              <w:ind w:hanging="108"/>
              <w:jc w:val="center"/>
            </w:pPr>
            <w:r w:rsidRPr="00F06F87">
              <w:t>103,70</w:t>
            </w:r>
          </w:p>
        </w:tc>
      </w:tr>
    </w:tbl>
    <w:p w:rsidR="00E76DFF" w:rsidRPr="00F06F87" w:rsidRDefault="00E76DFF" w:rsidP="00E76DFF">
      <w:pPr>
        <w:spacing w:before="60" w:after="60" w:line="360" w:lineRule="exact"/>
        <w:ind w:firstLine="720"/>
        <w:jc w:val="both"/>
      </w:pPr>
      <w:r w:rsidRPr="00F06F87">
        <w:t>- Tổng doanh thu năm 2015 thực hiện 177,71 tỷ đồng, đạt 89,77% so với kế hoạch ngân sách, trong đó doanh thu bán hàng giảm là do sản lượng tiêu thụ giảm, thị trường vỏ bao cạnh tranh gay gắt, để đảm bảo việc làm và đời sống cho người lao động Công ty đã phải giảm giá vỏ bao của hầu hết các thị trường nhằm tăng sản lượng. Bên cạnh đó, tại những thời điểm giá vật tư giảm Công ty đã chủ động điều chỉnh giảm giá bán vỏ bao; Doanh thu khác giảm do một số đơn vị thuê kho bãi đã dừng hợp đồng thuê kho của Công ty.</w:t>
      </w:r>
    </w:p>
    <w:p w:rsidR="00E76DFF" w:rsidRPr="00F06F87" w:rsidRDefault="00E76DFF" w:rsidP="00E76DFF">
      <w:pPr>
        <w:spacing w:before="60" w:after="60" w:line="360" w:lineRule="exact"/>
        <w:ind w:firstLine="720"/>
        <w:jc w:val="both"/>
      </w:pPr>
      <w:r w:rsidRPr="00F06F87">
        <w:t xml:space="preserve">- Lợi nhuận trước thuế năm 2015 thực hiện là 9,3 tỷ đồng, do phải trừ phần truy thu thuế theo quyết toán thuế giai đoạn 2010-2012 là 1,45 tỷ đồng, nên lợi nhuận còn lại là 7,899 tỷ đồng, đạt 101,65% kế hoạch ngân sách và bằng 99,89% so với năm 2014. </w:t>
      </w:r>
    </w:p>
    <w:p w:rsidR="00E76DFF" w:rsidRPr="00F06F87" w:rsidRDefault="00E76DFF" w:rsidP="00E76DFF">
      <w:pPr>
        <w:spacing w:before="60" w:after="60" w:line="360" w:lineRule="exact"/>
        <w:ind w:firstLine="567"/>
        <w:jc w:val="both"/>
      </w:pPr>
      <w:r w:rsidRPr="00F06F87">
        <w:tab/>
        <w:t>- Đời sống người lao động cơ bản được đảm bảo, duy trì việc làm thường xuyên, thu nhập bình quân năm 2015 là 5,6 triệu đồng/người/tháng, đạt 105,66% so với kế hoạch.</w:t>
      </w:r>
    </w:p>
    <w:p w:rsidR="00E76DFF" w:rsidRPr="00F06F87" w:rsidRDefault="00E76DFF" w:rsidP="00E76DFF">
      <w:pPr>
        <w:spacing w:before="60" w:after="60" w:line="360" w:lineRule="exact"/>
        <w:ind w:firstLine="720"/>
        <w:jc w:val="both"/>
      </w:pPr>
      <w:r w:rsidRPr="00F06F87">
        <w:lastRenderedPageBreak/>
        <w:t xml:space="preserve">- </w:t>
      </w:r>
      <w:r w:rsidRPr="00F06F87">
        <w:rPr>
          <w:b/>
          <w:i/>
        </w:rPr>
        <w:t>Công tác đầu tư xây dựng</w:t>
      </w:r>
      <w:r w:rsidRPr="00F06F87">
        <w:rPr>
          <w:b/>
        </w:rPr>
        <w:t>:</w:t>
      </w:r>
      <w:r w:rsidRPr="00F06F87">
        <w:t xml:space="preserve"> </w:t>
      </w:r>
    </w:p>
    <w:p w:rsidR="00E76DFF" w:rsidRPr="00F06F87" w:rsidRDefault="00E76DFF" w:rsidP="00E76DFF">
      <w:pPr>
        <w:spacing w:before="60" w:after="60" w:line="360" w:lineRule="exact"/>
        <w:ind w:right="-180" w:firstLine="720"/>
        <w:jc w:val="both"/>
      </w:pPr>
      <w:r w:rsidRPr="00F06F87">
        <w:t xml:space="preserve">Hiện nay Xi măng Hải Phòng đã sử dụng vỏ bao PP một lớp để đóng xi măng nông thôn, dự kiến trong thời gian tới sẽ tiếp tục đưa vỏ bao này vào đóng thí điểm ở một số địa bàn, nếu được thị trường chấp nhận sẽ đưa vào sử dụng đại trà. Qua nghiên cứu thị trường, hầu hết các đơn vị phía </w:t>
      </w:r>
      <w:smartTag w:uri="urn:schemas-microsoft-com:office:smarttags" w:element="country-region">
        <w:smartTag w:uri="urn:schemas-microsoft-com:office:smarttags" w:element="place">
          <w:r w:rsidRPr="00F06F87">
            <w:t>Nam</w:t>
          </w:r>
        </w:smartTag>
      </w:smartTag>
      <w:r w:rsidRPr="00F06F87">
        <w:t xml:space="preserve"> cũng đã chuyển sang sử dụng vỏ bao PP một lớp để tiết kiệm chi phí, giảm giá thành. </w:t>
      </w:r>
    </w:p>
    <w:p w:rsidR="00E76DFF" w:rsidRPr="00F06F87" w:rsidRDefault="00E76DFF" w:rsidP="00E76DFF">
      <w:pPr>
        <w:spacing w:before="60" w:after="60" w:line="360" w:lineRule="exact"/>
        <w:ind w:right="-180" w:firstLine="720"/>
        <w:jc w:val="both"/>
        <w:rPr>
          <w:bCs/>
        </w:rPr>
      </w:pPr>
      <w:r w:rsidRPr="00F06F87">
        <w:t xml:space="preserve">Đứng trước tình hình đó, Công ty cổ phần Vicem bao bì Hải Phòng đã </w:t>
      </w:r>
      <w:r w:rsidRPr="00F06F87">
        <w:rPr>
          <w:bCs/>
        </w:rPr>
        <w:t xml:space="preserve">báo cáo </w:t>
      </w:r>
      <w:r w:rsidRPr="00F06F87">
        <w:t>Tổng công ty công nghiệp xi măng Việt Nam</w:t>
      </w:r>
      <w:r w:rsidRPr="00F06F87">
        <w:rPr>
          <w:bCs/>
        </w:rPr>
        <w:t xml:space="preserve"> xin ý kiến lập dự án đầu tư “Dây chuyền sản xuất vỏ bao PP một lớp dán”, với nội dung chính như sau:</w:t>
      </w:r>
    </w:p>
    <w:p w:rsidR="00E76DFF" w:rsidRPr="00F06F87" w:rsidRDefault="00E76DFF" w:rsidP="00E76DFF">
      <w:pPr>
        <w:spacing w:before="60" w:after="60" w:line="360" w:lineRule="exact"/>
        <w:ind w:right="-187" w:firstLine="720"/>
        <w:jc w:val="both"/>
      </w:pPr>
      <w:r w:rsidRPr="00F06F87">
        <w:t>+ Công suất: 30 triệu vỏ bao/năm.</w:t>
      </w:r>
    </w:p>
    <w:p w:rsidR="00E76DFF" w:rsidRPr="00F06F87" w:rsidRDefault="00E76DFF" w:rsidP="00E76DFF">
      <w:pPr>
        <w:spacing w:before="60" w:after="60" w:line="360" w:lineRule="exact"/>
        <w:ind w:right="-187" w:firstLine="720"/>
        <w:jc w:val="both"/>
      </w:pPr>
      <w:r w:rsidRPr="00F06F87">
        <w:t xml:space="preserve">+ Tổng mức đầu tư: 80 tỷ đồng </w:t>
      </w:r>
      <w:r w:rsidRPr="00F06F87">
        <w:rPr>
          <w:i/>
        </w:rPr>
        <w:t>(tận dụng dây chuyền tạo sợi hiện có).</w:t>
      </w:r>
    </w:p>
    <w:p w:rsidR="00E76DFF" w:rsidRPr="00F06F87" w:rsidRDefault="00E76DFF" w:rsidP="00E76DFF">
      <w:pPr>
        <w:spacing w:before="60" w:after="60" w:line="360" w:lineRule="exact"/>
        <w:ind w:right="-187" w:firstLine="720"/>
        <w:jc w:val="both"/>
      </w:pPr>
      <w:r w:rsidRPr="00F06F87">
        <w:t>+ Nguồn vốn: tín dụng thương mại; vốn tự có; phát hành cổ phiếu.</w:t>
      </w:r>
    </w:p>
    <w:p w:rsidR="00E76DFF" w:rsidRPr="00F06F87" w:rsidRDefault="00E76DFF" w:rsidP="00E76DFF">
      <w:pPr>
        <w:pStyle w:val="BodyTextIndent"/>
        <w:spacing w:before="60" w:after="60" w:line="360" w:lineRule="exact"/>
      </w:pPr>
      <w:r w:rsidRPr="00F06F87">
        <w:t xml:space="preserve"> Sau khi có ý kiến nhất trí về định hướng của Tổng Công ty Công nghiệp Xi măng Việt Nam và Đại hội đồng cổ đông, Công ty sẽ triển khai các thủ tục cần thiết để tiến hành đầu tư sớm.</w:t>
      </w:r>
    </w:p>
    <w:p w:rsidR="00E76DFF" w:rsidRPr="00F06F87" w:rsidRDefault="00E76DFF" w:rsidP="00E76DFF">
      <w:pPr>
        <w:spacing w:before="60" w:after="60" w:line="320" w:lineRule="exact"/>
        <w:ind w:firstLine="720"/>
        <w:jc w:val="both"/>
        <w:rPr>
          <w:b/>
          <w:sz w:val="24"/>
        </w:rPr>
      </w:pPr>
      <w:r w:rsidRPr="00F06F87">
        <w:rPr>
          <w:b/>
          <w:sz w:val="24"/>
        </w:rPr>
        <w:t xml:space="preserve">B - MỤC TIÊU NHIỆM VỤ NĂM 2016 VÀ GIẢI PHÁP TỔ CHỨC THỰC HIỆN </w:t>
      </w:r>
    </w:p>
    <w:p w:rsidR="00E76DFF" w:rsidRPr="00F06F87" w:rsidRDefault="00E76DFF" w:rsidP="00E76DFF">
      <w:pPr>
        <w:spacing w:before="60" w:after="60" w:line="320" w:lineRule="exact"/>
        <w:ind w:firstLine="720"/>
        <w:jc w:val="both"/>
        <w:rPr>
          <w:b/>
          <w:sz w:val="24"/>
        </w:rPr>
      </w:pPr>
      <w:r w:rsidRPr="00F06F87">
        <w:rPr>
          <w:b/>
          <w:sz w:val="24"/>
        </w:rPr>
        <w:t>I - ĐẶC ĐIỂM TÌNH HÌNH NĂM 2016</w:t>
      </w:r>
    </w:p>
    <w:p w:rsidR="00E76DFF" w:rsidRPr="00F06F87" w:rsidRDefault="00E76DFF" w:rsidP="00E76DFF">
      <w:pPr>
        <w:spacing w:before="60" w:after="60" w:line="320" w:lineRule="exact"/>
        <w:ind w:firstLine="720"/>
        <w:jc w:val="both"/>
        <w:rPr>
          <w:b/>
        </w:rPr>
      </w:pPr>
      <w:r w:rsidRPr="00F06F87">
        <w:rPr>
          <w:b/>
        </w:rPr>
        <w:t>1 - Khó khăn và thuận lợi</w:t>
      </w:r>
    </w:p>
    <w:p w:rsidR="00E76DFF" w:rsidRPr="00F06F87" w:rsidRDefault="00E76DFF" w:rsidP="00E76DFF">
      <w:pPr>
        <w:spacing w:before="60" w:after="60" w:line="320" w:lineRule="exact"/>
        <w:ind w:firstLine="720"/>
        <w:jc w:val="both"/>
      </w:pPr>
      <w:r w:rsidRPr="00F06F87">
        <w:t>Bước sang năm 2016 nền kinh tế trong nước và thế giới dự báo vẫn còn nhiều khó khăn. Thị trường vỏ bao cạnh tranh gay gắt đòi hỏi doanh nghiệp phải áp dụng mọi biện pháp nhằm nâng cao chất lượng sản phẩm đồng thời hạ giá thành sản phẩm.</w:t>
      </w:r>
    </w:p>
    <w:p w:rsidR="00E76DFF" w:rsidRPr="00F06F87" w:rsidRDefault="00E76DFF" w:rsidP="00E76DFF">
      <w:pPr>
        <w:spacing w:before="60" w:after="60" w:line="320" w:lineRule="exact"/>
        <w:ind w:firstLine="720"/>
        <w:jc w:val="both"/>
      </w:pPr>
      <w:r w:rsidRPr="00F06F87">
        <w:t xml:space="preserve">Trị trường vỏ bao có sự thay đổi về nhu cầu sản phẩm, nhiều đơn vị đã và đang sử dụng vỏ bao PP 01 lớp dán nhằm tiết kiệm chi phí sản xuất </w:t>
      </w:r>
      <w:r w:rsidRPr="00F06F87">
        <w:rPr>
          <w:i/>
        </w:rPr>
        <w:t>(công nghệ của bao bì Hải Phòng hiện nay chưa sản xuất được)</w:t>
      </w:r>
      <w:r w:rsidRPr="00F06F87">
        <w:t xml:space="preserve"> làm ảnh hưởng lớn đến thị phần tiêu thụ vỏ bao KPK, KP của Công ty.</w:t>
      </w:r>
    </w:p>
    <w:p w:rsidR="00E76DFF" w:rsidRPr="00F06F87" w:rsidRDefault="00E76DFF" w:rsidP="00E76DFF">
      <w:pPr>
        <w:spacing w:before="60" w:after="60" w:line="320" w:lineRule="exact"/>
        <w:ind w:firstLine="720"/>
        <w:jc w:val="both"/>
      </w:pPr>
      <w:r w:rsidRPr="00F06F87">
        <w:t>Máy móc thiết bị ngày càng bộc lộ dấu hiệu hư hỏng sẽ làm ảnh hưởng trực tiếp đến năng suất máy, chất lượng sản phẩm.</w:t>
      </w:r>
    </w:p>
    <w:p w:rsidR="00E76DFF" w:rsidRPr="00F06F87" w:rsidRDefault="00E76DFF" w:rsidP="00E76DFF">
      <w:pPr>
        <w:spacing w:before="60" w:after="60" w:line="320" w:lineRule="exact"/>
        <w:ind w:firstLine="720"/>
        <w:jc w:val="both"/>
      </w:pPr>
      <w:r w:rsidRPr="00F06F87">
        <w:t>Dư nợ thanh toán của các đơn vị khách hàng vẫn thường xuyên ở mức cao gây thiếu vốn lưu động, ảnh hưởng đến hiệu quả sản xuất kinh doanh.</w:t>
      </w:r>
    </w:p>
    <w:p w:rsidR="00E76DFF" w:rsidRPr="00F06F87" w:rsidRDefault="00E76DFF" w:rsidP="00E76DFF">
      <w:pPr>
        <w:spacing w:before="60" w:after="60" w:line="320" w:lineRule="exact"/>
        <w:ind w:firstLine="720"/>
        <w:jc w:val="both"/>
      </w:pPr>
      <w:r w:rsidRPr="00F06F87">
        <w:t>Bên cạnh đó, với đội ngũ CBCNV giàu kinh nghiệm, có tinh thần đoàn kết phấn đấu hoàn thành mọi nhiệm vụ đề ra, Công ty đang tích cực đẩy mạnh khai thác các thị trường ngoài nhằm bù đắp sự thiếu hụt của thị trường truyền thống, từ đó nâng cao sản lượng tiêu thụ, đảm bảo việc làm cho người lao động.</w:t>
      </w:r>
    </w:p>
    <w:p w:rsidR="00E76DFF" w:rsidRPr="00F06F87" w:rsidRDefault="00E76DFF" w:rsidP="00E76DFF">
      <w:pPr>
        <w:spacing w:before="60" w:after="60" w:line="320" w:lineRule="exact"/>
        <w:ind w:firstLine="720"/>
        <w:jc w:val="both"/>
      </w:pPr>
      <w:r w:rsidRPr="00F06F87">
        <w:t>Từ những đặc điểm trên, với quan điểm quyết tâm phấn đấu khai thác tăng sản lượng, Công ty đã xây dựng kế hoạch SXKD năm 2016 như sau:</w:t>
      </w:r>
    </w:p>
    <w:p w:rsidR="00E76DFF" w:rsidRPr="00F06F87" w:rsidRDefault="00E76DFF" w:rsidP="00E76DFF">
      <w:pPr>
        <w:spacing w:before="60" w:after="60" w:line="320" w:lineRule="exact"/>
        <w:ind w:firstLine="720"/>
        <w:jc w:val="both"/>
        <w:rPr>
          <w:b/>
        </w:rPr>
      </w:pPr>
      <w:r w:rsidRPr="00F06F87">
        <w:rPr>
          <w:b/>
        </w:rPr>
        <w:t>II - MỤC TIÊU NHIỆM VỤ KẾ HOẠCH NĂM 2016</w:t>
      </w:r>
    </w:p>
    <w:p w:rsidR="00E76DFF" w:rsidRPr="00F06F87" w:rsidRDefault="00E76DFF" w:rsidP="00E76DFF">
      <w:pPr>
        <w:spacing w:before="60" w:after="60" w:line="320" w:lineRule="exact"/>
        <w:ind w:firstLine="720"/>
        <w:jc w:val="both"/>
        <w:rPr>
          <w:b/>
        </w:rPr>
      </w:pPr>
      <w:r w:rsidRPr="00F06F87">
        <w:rPr>
          <w:b/>
        </w:rPr>
        <w:lastRenderedPageBreak/>
        <w:t>1 - Kế hoạch SXKD năm 2016</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6"/>
        <w:gridCol w:w="3584"/>
        <w:gridCol w:w="1800"/>
        <w:gridCol w:w="3240"/>
      </w:tblGrid>
      <w:tr w:rsidR="00E76DFF" w:rsidRPr="00F06F87" w:rsidTr="00683EE0">
        <w:tc>
          <w:tcPr>
            <w:tcW w:w="916" w:type="dxa"/>
            <w:tcBorders>
              <w:bottom w:val="single" w:sz="4" w:space="0" w:color="auto"/>
            </w:tcBorders>
            <w:vAlign w:val="center"/>
          </w:tcPr>
          <w:p w:rsidR="00E76DFF" w:rsidRPr="00F06F87" w:rsidRDefault="00E76DFF" w:rsidP="00683EE0">
            <w:pPr>
              <w:spacing w:before="80" w:after="80" w:line="340" w:lineRule="exact"/>
              <w:jc w:val="center"/>
              <w:rPr>
                <w:b/>
                <w:bCs/>
                <w:sz w:val="24"/>
              </w:rPr>
            </w:pPr>
            <w:r w:rsidRPr="00F06F87">
              <w:rPr>
                <w:b/>
                <w:bCs/>
                <w:sz w:val="24"/>
              </w:rPr>
              <w:t>STT</w:t>
            </w:r>
          </w:p>
        </w:tc>
        <w:tc>
          <w:tcPr>
            <w:tcW w:w="3584" w:type="dxa"/>
            <w:tcBorders>
              <w:bottom w:val="single" w:sz="4" w:space="0" w:color="auto"/>
            </w:tcBorders>
            <w:vAlign w:val="center"/>
          </w:tcPr>
          <w:p w:rsidR="00E76DFF" w:rsidRPr="00F06F87" w:rsidRDefault="00E76DFF" w:rsidP="00683EE0">
            <w:pPr>
              <w:spacing w:before="80" w:after="80" w:line="340" w:lineRule="exact"/>
              <w:jc w:val="center"/>
              <w:rPr>
                <w:b/>
                <w:bCs/>
                <w:sz w:val="24"/>
              </w:rPr>
            </w:pPr>
            <w:r w:rsidRPr="00F06F87">
              <w:rPr>
                <w:b/>
                <w:bCs/>
                <w:sz w:val="24"/>
              </w:rPr>
              <w:t>CÁC LOẠI VỎ BAO</w:t>
            </w:r>
          </w:p>
        </w:tc>
        <w:tc>
          <w:tcPr>
            <w:tcW w:w="1800" w:type="dxa"/>
            <w:tcBorders>
              <w:bottom w:val="single" w:sz="4" w:space="0" w:color="auto"/>
            </w:tcBorders>
            <w:vAlign w:val="center"/>
          </w:tcPr>
          <w:p w:rsidR="00E76DFF" w:rsidRPr="00F06F87" w:rsidRDefault="00E76DFF" w:rsidP="00683EE0">
            <w:pPr>
              <w:spacing w:before="80" w:after="80" w:line="340" w:lineRule="exact"/>
              <w:jc w:val="center"/>
              <w:rPr>
                <w:b/>
                <w:bCs/>
                <w:sz w:val="24"/>
              </w:rPr>
            </w:pPr>
            <w:r w:rsidRPr="00F06F87">
              <w:rPr>
                <w:b/>
                <w:bCs/>
                <w:sz w:val="24"/>
              </w:rPr>
              <w:t>ĐVT</w:t>
            </w:r>
          </w:p>
        </w:tc>
        <w:tc>
          <w:tcPr>
            <w:tcW w:w="3240" w:type="dxa"/>
            <w:tcBorders>
              <w:bottom w:val="single" w:sz="4" w:space="0" w:color="auto"/>
            </w:tcBorders>
            <w:vAlign w:val="center"/>
          </w:tcPr>
          <w:p w:rsidR="00E76DFF" w:rsidRPr="00F06F87" w:rsidRDefault="00E76DFF" w:rsidP="00683EE0">
            <w:pPr>
              <w:spacing w:before="80" w:after="80" w:line="340" w:lineRule="exact"/>
              <w:jc w:val="center"/>
              <w:rPr>
                <w:b/>
                <w:bCs/>
                <w:sz w:val="24"/>
              </w:rPr>
            </w:pPr>
            <w:r w:rsidRPr="00F06F87">
              <w:rPr>
                <w:b/>
                <w:bCs/>
                <w:sz w:val="24"/>
              </w:rPr>
              <w:t>KẾ HOẠCH NĂM 2016</w:t>
            </w:r>
          </w:p>
        </w:tc>
      </w:tr>
      <w:tr w:rsidR="00E76DFF" w:rsidRPr="00F06F87" w:rsidTr="00683EE0">
        <w:tc>
          <w:tcPr>
            <w:tcW w:w="916" w:type="dxa"/>
            <w:tcBorders>
              <w:top w:val="single" w:sz="4" w:space="0" w:color="auto"/>
              <w:left w:val="single" w:sz="4" w:space="0" w:color="auto"/>
              <w:bottom w:val="dotted" w:sz="4" w:space="0" w:color="auto"/>
              <w:right w:val="single" w:sz="4" w:space="0" w:color="auto"/>
            </w:tcBorders>
            <w:vAlign w:val="center"/>
          </w:tcPr>
          <w:p w:rsidR="00E76DFF" w:rsidRPr="00F06F87" w:rsidRDefault="00E76DFF" w:rsidP="00683EE0">
            <w:pPr>
              <w:spacing w:before="60" w:after="60" w:line="360" w:lineRule="exact"/>
              <w:jc w:val="center"/>
            </w:pPr>
            <w:r w:rsidRPr="00F06F87">
              <w:t>1</w:t>
            </w:r>
          </w:p>
        </w:tc>
        <w:tc>
          <w:tcPr>
            <w:tcW w:w="3584" w:type="dxa"/>
            <w:tcBorders>
              <w:top w:val="single" w:sz="4" w:space="0" w:color="auto"/>
              <w:left w:val="single" w:sz="4" w:space="0" w:color="auto"/>
              <w:bottom w:val="dotted" w:sz="4" w:space="0" w:color="auto"/>
              <w:right w:val="single" w:sz="4" w:space="0" w:color="auto"/>
            </w:tcBorders>
            <w:vAlign w:val="center"/>
          </w:tcPr>
          <w:p w:rsidR="00E76DFF" w:rsidRPr="00F06F87" w:rsidRDefault="00E76DFF" w:rsidP="00683EE0">
            <w:pPr>
              <w:spacing w:before="60" w:after="60" w:line="360" w:lineRule="exact"/>
              <w:ind w:firstLine="110"/>
              <w:jc w:val="both"/>
            </w:pPr>
            <w:r w:rsidRPr="00F06F87">
              <w:t>Vỏ bao XM Hải Phòng</w:t>
            </w:r>
          </w:p>
        </w:tc>
        <w:tc>
          <w:tcPr>
            <w:tcW w:w="1800" w:type="dxa"/>
            <w:tcBorders>
              <w:top w:val="single" w:sz="4" w:space="0" w:color="auto"/>
              <w:left w:val="single" w:sz="4" w:space="0" w:color="auto"/>
              <w:bottom w:val="dotted" w:sz="4" w:space="0" w:color="auto"/>
              <w:right w:val="single" w:sz="4" w:space="0" w:color="auto"/>
            </w:tcBorders>
            <w:vAlign w:val="center"/>
          </w:tcPr>
          <w:p w:rsidR="00E76DFF" w:rsidRPr="00F06F87" w:rsidRDefault="00E76DFF" w:rsidP="00683EE0">
            <w:pPr>
              <w:spacing w:before="60" w:after="60" w:line="360" w:lineRule="exact"/>
              <w:jc w:val="center"/>
            </w:pPr>
            <w:r w:rsidRPr="00F06F87">
              <w:t>"</w:t>
            </w:r>
          </w:p>
        </w:tc>
        <w:tc>
          <w:tcPr>
            <w:tcW w:w="3240" w:type="dxa"/>
            <w:tcBorders>
              <w:top w:val="single" w:sz="4" w:space="0" w:color="auto"/>
              <w:left w:val="single" w:sz="4" w:space="0" w:color="auto"/>
              <w:bottom w:val="dotted" w:sz="4" w:space="0" w:color="auto"/>
              <w:right w:val="single" w:sz="4" w:space="0" w:color="auto"/>
            </w:tcBorders>
            <w:vAlign w:val="center"/>
          </w:tcPr>
          <w:p w:rsidR="00E76DFF" w:rsidRPr="00F06F87" w:rsidRDefault="00E76DFF" w:rsidP="00683EE0">
            <w:pPr>
              <w:spacing w:before="60" w:after="60" w:line="360" w:lineRule="exact"/>
              <w:ind w:right="758"/>
              <w:jc w:val="right"/>
            </w:pPr>
            <w:r w:rsidRPr="00F06F87">
              <w:t>21.000.000</w:t>
            </w:r>
          </w:p>
        </w:tc>
      </w:tr>
      <w:tr w:rsidR="00E76DFF" w:rsidRPr="00F06F87" w:rsidTr="00683EE0">
        <w:tc>
          <w:tcPr>
            <w:tcW w:w="916" w:type="dxa"/>
            <w:tcBorders>
              <w:top w:val="dotted" w:sz="4" w:space="0" w:color="auto"/>
              <w:left w:val="single" w:sz="4" w:space="0" w:color="auto"/>
              <w:bottom w:val="dotted" w:sz="4" w:space="0" w:color="auto"/>
              <w:right w:val="single" w:sz="4" w:space="0" w:color="auto"/>
            </w:tcBorders>
            <w:vAlign w:val="center"/>
          </w:tcPr>
          <w:p w:rsidR="00E76DFF" w:rsidRPr="00F06F87" w:rsidRDefault="00E76DFF" w:rsidP="00683EE0">
            <w:pPr>
              <w:spacing w:before="60" w:after="60" w:line="360" w:lineRule="exact"/>
              <w:jc w:val="center"/>
            </w:pPr>
            <w:r w:rsidRPr="00F06F87">
              <w:t>2</w:t>
            </w:r>
          </w:p>
        </w:tc>
        <w:tc>
          <w:tcPr>
            <w:tcW w:w="3584" w:type="dxa"/>
            <w:tcBorders>
              <w:top w:val="dotted" w:sz="4" w:space="0" w:color="auto"/>
              <w:left w:val="single" w:sz="4" w:space="0" w:color="auto"/>
              <w:bottom w:val="dotted" w:sz="4" w:space="0" w:color="auto"/>
              <w:right w:val="single" w:sz="4" w:space="0" w:color="auto"/>
            </w:tcBorders>
            <w:vAlign w:val="center"/>
          </w:tcPr>
          <w:p w:rsidR="00E76DFF" w:rsidRPr="00F06F87" w:rsidRDefault="00E76DFF" w:rsidP="00683EE0">
            <w:pPr>
              <w:spacing w:before="60" w:after="60" w:line="360" w:lineRule="exact"/>
              <w:ind w:firstLine="110"/>
              <w:jc w:val="both"/>
            </w:pPr>
            <w:r w:rsidRPr="00F06F87">
              <w:t>Vỏ bao XM Hoàng Thạch</w:t>
            </w:r>
          </w:p>
        </w:tc>
        <w:tc>
          <w:tcPr>
            <w:tcW w:w="1800" w:type="dxa"/>
            <w:tcBorders>
              <w:top w:val="dotted" w:sz="4" w:space="0" w:color="auto"/>
              <w:left w:val="single" w:sz="4" w:space="0" w:color="auto"/>
              <w:bottom w:val="dotted" w:sz="4" w:space="0" w:color="auto"/>
              <w:right w:val="single" w:sz="4" w:space="0" w:color="auto"/>
            </w:tcBorders>
            <w:vAlign w:val="center"/>
          </w:tcPr>
          <w:p w:rsidR="00E76DFF" w:rsidRPr="00F06F87" w:rsidRDefault="00E76DFF" w:rsidP="00683EE0">
            <w:pPr>
              <w:spacing w:before="60" w:after="60" w:line="360" w:lineRule="exact"/>
              <w:jc w:val="center"/>
            </w:pPr>
            <w:r w:rsidRPr="00F06F87">
              <w:t>"</w:t>
            </w:r>
          </w:p>
        </w:tc>
        <w:tc>
          <w:tcPr>
            <w:tcW w:w="3240" w:type="dxa"/>
            <w:tcBorders>
              <w:top w:val="dotted" w:sz="4" w:space="0" w:color="auto"/>
              <w:left w:val="single" w:sz="4" w:space="0" w:color="auto"/>
              <w:bottom w:val="dotted" w:sz="4" w:space="0" w:color="auto"/>
              <w:right w:val="single" w:sz="4" w:space="0" w:color="auto"/>
            </w:tcBorders>
            <w:vAlign w:val="center"/>
          </w:tcPr>
          <w:p w:rsidR="00E76DFF" w:rsidRPr="00F06F87" w:rsidRDefault="00E76DFF" w:rsidP="00683EE0">
            <w:pPr>
              <w:spacing w:before="60" w:after="60" w:line="360" w:lineRule="exact"/>
              <w:ind w:right="758"/>
              <w:jc w:val="right"/>
            </w:pPr>
            <w:r w:rsidRPr="00F06F87">
              <w:t>800.000</w:t>
            </w:r>
          </w:p>
        </w:tc>
      </w:tr>
      <w:tr w:rsidR="00E76DFF" w:rsidRPr="00F06F87" w:rsidTr="00683EE0">
        <w:tc>
          <w:tcPr>
            <w:tcW w:w="916" w:type="dxa"/>
            <w:tcBorders>
              <w:top w:val="dotted" w:sz="4" w:space="0" w:color="auto"/>
              <w:left w:val="single" w:sz="4" w:space="0" w:color="auto"/>
              <w:bottom w:val="dotted" w:sz="4" w:space="0" w:color="auto"/>
              <w:right w:val="single" w:sz="4" w:space="0" w:color="auto"/>
            </w:tcBorders>
            <w:vAlign w:val="center"/>
          </w:tcPr>
          <w:p w:rsidR="00E76DFF" w:rsidRPr="00F06F87" w:rsidRDefault="00E76DFF" w:rsidP="00683EE0">
            <w:pPr>
              <w:spacing w:before="60" w:after="60" w:line="360" w:lineRule="exact"/>
              <w:jc w:val="center"/>
            </w:pPr>
            <w:r w:rsidRPr="00F06F87">
              <w:t>3</w:t>
            </w:r>
          </w:p>
        </w:tc>
        <w:tc>
          <w:tcPr>
            <w:tcW w:w="3584" w:type="dxa"/>
            <w:tcBorders>
              <w:top w:val="dotted" w:sz="4" w:space="0" w:color="auto"/>
              <w:left w:val="single" w:sz="4" w:space="0" w:color="auto"/>
              <w:bottom w:val="dotted" w:sz="4" w:space="0" w:color="auto"/>
              <w:right w:val="single" w:sz="4" w:space="0" w:color="auto"/>
            </w:tcBorders>
            <w:vAlign w:val="center"/>
          </w:tcPr>
          <w:p w:rsidR="00E76DFF" w:rsidRPr="00F06F87" w:rsidRDefault="00E76DFF" w:rsidP="00683EE0">
            <w:pPr>
              <w:spacing w:before="60" w:after="60" w:line="360" w:lineRule="exact"/>
              <w:ind w:firstLine="110"/>
              <w:jc w:val="both"/>
            </w:pPr>
            <w:r w:rsidRPr="00F06F87">
              <w:t>Vỏ bao XM Bút Sơn</w:t>
            </w:r>
          </w:p>
        </w:tc>
        <w:tc>
          <w:tcPr>
            <w:tcW w:w="1800" w:type="dxa"/>
            <w:tcBorders>
              <w:top w:val="dotted" w:sz="4" w:space="0" w:color="auto"/>
              <w:left w:val="single" w:sz="4" w:space="0" w:color="auto"/>
              <w:bottom w:val="dotted" w:sz="4" w:space="0" w:color="auto"/>
              <w:right w:val="single" w:sz="4" w:space="0" w:color="auto"/>
            </w:tcBorders>
            <w:vAlign w:val="center"/>
          </w:tcPr>
          <w:p w:rsidR="00E76DFF" w:rsidRPr="00F06F87" w:rsidRDefault="00E76DFF" w:rsidP="00683EE0">
            <w:pPr>
              <w:spacing w:before="60" w:after="60" w:line="360" w:lineRule="exact"/>
              <w:jc w:val="center"/>
            </w:pPr>
            <w:r w:rsidRPr="00F06F87">
              <w:t>"</w:t>
            </w:r>
          </w:p>
        </w:tc>
        <w:tc>
          <w:tcPr>
            <w:tcW w:w="3240" w:type="dxa"/>
            <w:tcBorders>
              <w:top w:val="dotted" w:sz="4" w:space="0" w:color="auto"/>
              <w:left w:val="single" w:sz="4" w:space="0" w:color="auto"/>
              <w:bottom w:val="dotted" w:sz="4" w:space="0" w:color="auto"/>
              <w:right w:val="single" w:sz="4" w:space="0" w:color="auto"/>
            </w:tcBorders>
            <w:vAlign w:val="center"/>
          </w:tcPr>
          <w:p w:rsidR="00E76DFF" w:rsidRPr="00F06F87" w:rsidRDefault="00E76DFF" w:rsidP="00683EE0">
            <w:pPr>
              <w:spacing w:before="60" w:after="60" w:line="360" w:lineRule="exact"/>
              <w:ind w:right="758"/>
              <w:jc w:val="right"/>
            </w:pPr>
            <w:r w:rsidRPr="00F06F87">
              <w:t>3.500.000</w:t>
            </w:r>
          </w:p>
        </w:tc>
      </w:tr>
      <w:tr w:rsidR="00E76DFF" w:rsidRPr="00F06F87" w:rsidTr="00683EE0">
        <w:tc>
          <w:tcPr>
            <w:tcW w:w="916" w:type="dxa"/>
            <w:tcBorders>
              <w:top w:val="dotted" w:sz="4" w:space="0" w:color="auto"/>
              <w:left w:val="single" w:sz="4" w:space="0" w:color="auto"/>
              <w:bottom w:val="single" w:sz="4" w:space="0" w:color="auto"/>
              <w:right w:val="single" w:sz="4" w:space="0" w:color="auto"/>
            </w:tcBorders>
            <w:vAlign w:val="center"/>
          </w:tcPr>
          <w:p w:rsidR="00E76DFF" w:rsidRPr="00F06F87" w:rsidRDefault="00E76DFF" w:rsidP="00683EE0">
            <w:pPr>
              <w:spacing w:before="60" w:after="60" w:line="360" w:lineRule="exact"/>
              <w:jc w:val="center"/>
            </w:pPr>
            <w:r w:rsidRPr="00F06F87">
              <w:t>4</w:t>
            </w:r>
          </w:p>
        </w:tc>
        <w:tc>
          <w:tcPr>
            <w:tcW w:w="3584" w:type="dxa"/>
            <w:tcBorders>
              <w:top w:val="dotted" w:sz="4" w:space="0" w:color="auto"/>
              <w:left w:val="single" w:sz="4" w:space="0" w:color="auto"/>
              <w:bottom w:val="single" w:sz="4" w:space="0" w:color="auto"/>
              <w:right w:val="single" w:sz="4" w:space="0" w:color="auto"/>
            </w:tcBorders>
            <w:vAlign w:val="center"/>
          </w:tcPr>
          <w:p w:rsidR="00E76DFF" w:rsidRPr="00F06F87" w:rsidRDefault="00E76DFF" w:rsidP="00683EE0">
            <w:pPr>
              <w:spacing w:before="60" w:after="60" w:line="360" w:lineRule="exact"/>
              <w:ind w:firstLine="110"/>
              <w:jc w:val="both"/>
            </w:pPr>
            <w:r w:rsidRPr="00F06F87">
              <w:t>Vỏ bao XM khác</w:t>
            </w:r>
          </w:p>
        </w:tc>
        <w:tc>
          <w:tcPr>
            <w:tcW w:w="1800" w:type="dxa"/>
            <w:tcBorders>
              <w:top w:val="dotted" w:sz="4" w:space="0" w:color="auto"/>
              <w:left w:val="single" w:sz="4" w:space="0" w:color="auto"/>
              <w:bottom w:val="single" w:sz="4" w:space="0" w:color="auto"/>
              <w:right w:val="single" w:sz="4" w:space="0" w:color="auto"/>
            </w:tcBorders>
            <w:vAlign w:val="center"/>
          </w:tcPr>
          <w:p w:rsidR="00E76DFF" w:rsidRPr="00F06F87" w:rsidRDefault="00E76DFF" w:rsidP="00683EE0">
            <w:pPr>
              <w:spacing w:before="60" w:after="60" w:line="360" w:lineRule="exact"/>
              <w:jc w:val="center"/>
            </w:pPr>
            <w:r w:rsidRPr="00F06F87">
              <w:t>"</w:t>
            </w:r>
          </w:p>
        </w:tc>
        <w:tc>
          <w:tcPr>
            <w:tcW w:w="3240" w:type="dxa"/>
            <w:tcBorders>
              <w:top w:val="dotted" w:sz="4" w:space="0" w:color="auto"/>
              <w:left w:val="single" w:sz="4" w:space="0" w:color="auto"/>
              <w:bottom w:val="single" w:sz="4" w:space="0" w:color="auto"/>
              <w:right w:val="single" w:sz="4" w:space="0" w:color="auto"/>
            </w:tcBorders>
            <w:vAlign w:val="center"/>
          </w:tcPr>
          <w:p w:rsidR="00E76DFF" w:rsidRPr="00F06F87" w:rsidRDefault="00E76DFF" w:rsidP="00683EE0">
            <w:pPr>
              <w:spacing w:before="60" w:after="60" w:line="360" w:lineRule="exact"/>
              <w:ind w:right="758"/>
              <w:jc w:val="right"/>
            </w:pPr>
            <w:r w:rsidRPr="00F06F87">
              <w:t>10.700.000</w:t>
            </w:r>
          </w:p>
        </w:tc>
      </w:tr>
      <w:tr w:rsidR="00E76DFF" w:rsidRPr="00F06F87" w:rsidTr="00683EE0">
        <w:tc>
          <w:tcPr>
            <w:tcW w:w="4500" w:type="dxa"/>
            <w:gridSpan w:val="2"/>
            <w:tcBorders>
              <w:top w:val="single" w:sz="4" w:space="0" w:color="auto"/>
            </w:tcBorders>
            <w:vAlign w:val="center"/>
          </w:tcPr>
          <w:p w:rsidR="00E76DFF" w:rsidRPr="00F06F87" w:rsidRDefault="00E76DFF" w:rsidP="00683EE0">
            <w:pPr>
              <w:spacing w:before="60" w:after="60" w:line="360" w:lineRule="exact"/>
              <w:jc w:val="center"/>
              <w:rPr>
                <w:b/>
              </w:rPr>
            </w:pPr>
            <w:r w:rsidRPr="00F06F87">
              <w:rPr>
                <w:b/>
              </w:rPr>
              <w:t>TỔNG CỘNG</w:t>
            </w:r>
          </w:p>
        </w:tc>
        <w:tc>
          <w:tcPr>
            <w:tcW w:w="1800" w:type="dxa"/>
            <w:tcBorders>
              <w:top w:val="single" w:sz="4" w:space="0" w:color="auto"/>
            </w:tcBorders>
            <w:vAlign w:val="center"/>
          </w:tcPr>
          <w:p w:rsidR="00E76DFF" w:rsidRPr="00F06F87" w:rsidRDefault="00E76DFF" w:rsidP="00683EE0">
            <w:pPr>
              <w:spacing w:before="60" w:after="60" w:line="360" w:lineRule="exact"/>
              <w:jc w:val="center"/>
            </w:pPr>
            <w:r w:rsidRPr="00F06F87">
              <w:t>“</w:t>
            </w:r>
          </w:p>
        </w:tc>
        <w:tc>
          <w:tcPr>
            <w:tcW w:w="3240" w:type="dxa"/>
            <w:tcBorders>
              <w:top w:val="single" w:sz="4" w:space="0" w:color="auto"/>
            </w:tcBorders>
            <w:vAlign w:val="center"/>
          </w:tcPr>
          <w:p w:rsidR="00E76DFF" w:rsidRPr="00F06F87" w:rsidRDefault="00E76DFF" w:rsidP="00683EE0">
            <w:pPr>
              <w:spacing w:before="60" w:after="60" w:line="360" w:lineRule="exact"/>
              <w:ind w:right="758"/>
              <w:jc w:val="right"/>
              <w:rPr>
                <w:b/>
                <w:bCs/>
              </w:rPr>
            </w:pPr>
            <w:r w:rsidRPr="00F06F87">
              <w:rPr>
                <w:b/>
                <w:bCs/>
              </w:rPr>
              <w:t>36.000.000</w:t>
            </w:r>
          </w:p>
        </w:tc>
      </w:tr>
    </w:tbl>
    <w:p w:rsidR="00E76DFF" w:rsidRPr="00F06F87" w:rsidRDefault="00E76DFF" w:rsidP="00E76DFF">
      <w:pPr>
        <w:spacing w:before="120" w:after="120" w:line="340" w:lineRule="exact"/>
        <w:ind w:firstLine="561"/>
        <w:jc w:val="both"/>
        <w:rPr>
          <w:b/>
        </w:rPr>
      </w:pPr>
      <w:r w:rsidRPr="00F06F87">
        <w:rPr>
          <w:b/>
        </w:rPr>
        <w:t>2 - Các chỉ tiêu tài chính:</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
        <w:gridCol w:w="3546"/>
        <w:gridCol w:w="1800"/>
        <w:gridCol w:w="3240"/>
      </w:tblGrid>
      <w:tr w:rsidR="00E76DFF" w:rsidRPr="00F06F87" w:rsidTr="00683EE0">
        <w:tc>
          <w:tcPr>
            <w:tcW w:w="954" w:type="dxa"/>
            <w:vAlign w:val="center"/>
          </w:tcPr>
          <w:p w:rsidR="00E76DFF" w:rsidRPr="00F06F87" w:rsidRDefault="00E76DFF" w:rsidP="00683EE0">
            <w:pPr>
              <w:pStyle w:val="Heading6"/>
              <w:spacing w:before="120" w:after="120" w:line="400" w:lineRule="exact"/>
              <w:rPr>
                <w:rFonts w:ascii="Times New Roman" w:hAnsi="Times New Roman" w:cs="Times New Roman"/>
                <w:color w:val="auto"/>
                <w:sz w:val="24"/>
                <w:szCs w:val="24"/>
              </w:rPr>
            </w:pPr>
            <w:r w:rsidRPr="00F06F87">
              <w:rPr>
                <w:rFonts w:ascii="Times New Roman" w:hAnsi="Times New Roman" w:cs="Times New Roman"/>
                <w:color w:val="auto"/>
                <w:sz w:val="24"/>
                <w:szCs w:val="24"/>
              </w:rPr>
              <w:t>STT</w:t>
            </w:r>
          </w:p>
        </w:tc>
        <w:tc>
          <w:tcPr>
            <w:tcW w:w="3546" w:type="dxa"/>
            <w:vAlign w:val="center"/>
          </w:tcPr>
          <w:p w:rsidR="00E76DFF" w:rsidRPr="00F06F87" w:rsidRDefault="00E76DFF" w:rsidP="00683EE0">
            <w:pPr>
              <w:pStyle w:val="Heading6"/>
              <w:spacing w:before="120" w:after="120" w:line="400" w:lineRule="exact"/>
              <w:rPr>
                <w:rFonts w:ascii="Times New Roman" w:hAnsi="Times New Roman" w:cs="Times New Roman"/>
                <w:color w:val="auto"/>
                <w:sz w:val="24"/>
                <w:szCs w:val="24"/>
              </w:rPr>
            </w:pPr>
            <w:r w:rsidRPr="00F06F87">
              <w:rPr>
                <w:rFonts w:ascii="Times New Roman" w:hAnsi="Times New Roman" w:cs="Times New Roman"/>
                <w:color w:val="auto"/>
                <w:sz w:val="24"/>
                <w:szCs w:val="24"/>
              </w:rPr>
              <w:t xml:space="preserve">CHỈ TIÊU CHỦ YẾU </w:t>
            </w:r>
          </w:p>
        </w:tc>
        <w:tc>
          <w:tcPr>
            <w:tcW w:w="1800" w:type="dxa"/>
            <w:vAlign w:val="center"/>
          </w:tcPr>
          <w:p w:rsidR="00E76DFF" w:rsidRPr="00F06F87" w:rsidRDefault="00E76DFF" w:rsidP="00683EE0">
            <w:pPr>
              <w:spacing w:before="120" w:after="120" w:line="400" w:lineRule="exact"/>
              <w:jc w:val="center"/>
              <w:rPr>
                <w:b/>
                <w:sz w:val="24"/>
              </w:rPr>
            </w:pPr>
            <w:r w:rsidRPr="00F06F87">
              <w:rPr>
                <w:b/>
                <w:sz w:val="24"/>
              </w:rPr>
              <w:t>ĐVT</w:t>
            </w:r>
          </w:p>
        </w:tc>
        <w:tc>
          <w:tcPr>
            <w:tcW w:w="3240" w:type="dxa"/>
          </w:tcPr>
          <w:p w:rsidR="00E76DFF" w:rsidRPr="00F06F87" w:rsidRDefault="00E76DFF" w:rsidP="00683EE0">
            <w:pPr>
              <w:spacing w:before="120" w:after="120" w:line="400" w:lineRule="exact"/>
              <w:jc w:val="center"/>
              <w:rPr>
                <w:b/>
                <w:sz w:val="24"/>
              </w:rPr>
            </w:pPr>
            <w:r w:rsidRPr="00F06F87">
              <w:rPr>
                <w:b/>
                <w:sz w:val="24"/>
              </w:rPr>
              <w:t>KẾ HOẠCH NĂM 2016</w:t>
            </w:r>
          </w:p>
        </w:tc>
      </w:tr>
      <w:tr w:rsidR="00E76DFF" w:rsidRPr="00F06F87" w:rsidTr="00683EE0">
        <w:trPr>
          <w:trHeight w:val="306"/>
        </w:trPr>
        <w:tc>
          <w:tcPr>
            <w:tcW w:w="954" w:type="dxa"/>
          </w:tcPr>
          <w:p w:rsidR="00E76DFF" w:rsidRPr="00F06F87" w:rsidRDefault="00E76DFF" w:rsidP="00683EE0">
            <w:pPr>
              <w:spacing w:before="60" w:after="60" w:line="400" w:lineRule="exact"/>
              <w:jc w:val="center"/>
            </w:pPr>
            <w:r w:rsidRPr="00F06F87">
              <w:t>1</w:t>
            </w:r>
          </w:p>
        </w:tc>
        <w:tc>
          <w:tcPr>
            <w:tcW w:w="3546" w:type="dxa"/>
          </w:tcPr>
          <w:p w:rsidR="00E76DFF" w:rsidRPr="00F06F87" w:rsidRDefault="00E76DFF" w:rsidP="00683EE0">
            <w:pPr>
              <w:spacing w:before="60" w:after="60" w:line="400" w:lineRule="exact"/>
              <w:jc w:val="both"/>
            </w:pPr>
            <w:r w:rsidRPr="00F06F87">
              <w:t>Tổng doanh thu</w:t>
            </w:r>
          </w:p>
        </w:tc>
        <w:tc>
          <w:tcPr>
            <w:tcW w:w="1800" w:type="dxa"/>
          </w:tcPr>
          <w:p w:rsidR="00E76DFF" w:rsidRPr="00F06F87" w:rsidRDefault="00E76DFF" w:rsidP="00683EE0">
            <w:pPr>
              <w:spacing w:before="60" w:after="60" w:line="400" w:lineRule="exact"/>
              <w:jc w:val="center"/>
            </w:pPr>
            <w:r w:rsidRPr="00F06F87">
              <w:t>Tỷ</w:t>
            </w:r>
          </w:p>
        </w:tc>
        <w:tc>
          <w:tcPr>
            <w:tcW w:w="3240" w:type="dxa"/>
          </w:tcPr>
          <w:p w:rsidR="00E76DFF" w:rsidRPr="00F06F87" w:rsidRDefault="00E76DFF" w:rsidP="00683EE0">
            <w:pPr>
              <w:tabs>
                <w:tab w:val="left" w:pos="2754"/>
              </w:tabs>
              <w:spacing w:before="60" w:after="60" w:line="400" w:lineRule="exact"/>
              <w:ind w:right="128"/>
              <w:jc w:val="center"/>
            </w:pPr>
            <w:r w:rsidRPr="00F06F87">
              <w:t>190,015</w:t>
            </w:r>
          </w:p>
        </w:tc>
      </w:tr>
      <w:tr w:rsidR="00E76DFF" w:rsidRPr="00F06F87" w:rsidTr="00683EE0">
        <w:trPr>
          <w:trHeight w:val="341"/>
        </w:trPr>
        <w:tc>
          <w:tcPr>
            <w:tcW w:w="954" w:type="dxa"/>
          </w:tcPr>
          <w:p w:rsidR="00E76DFF" w:rsidRPr="00F06F87" w:rsidRDefault="00E76DFF" w:rsidP="00683EE0">
            <w:pPr>
              <w:spacing w:before="60" w:after="60" w:line="400" w:lineRule="exact"/>
              <w:jc w:val="center"/>
            </w:pPr>
            <w:r w:rsidRPr="00F06F87">
              <w:t>2</w:t>
            </w:r>
          </w:p>
        </w:tc>
        <w:tc>
          <w:tcPr>
            <w:tcW w:w="3546" w:type="dxa"/>
          </w:tcPr>
          <w:p w:rsidR="00E76DFF" w:rsidRPr="00F06F87" w:rsidRDefault="00E76DFF" w:rsidP="00683EE0">
            <w:pPr>
              <w:pStyle w:val="Heading8"/>
              <w:spacing w:line="400" w:lineRule="exact"/>
              <w:rPr>
                <w:rFonts w:ascii="Times New Roman" w:hAnsi="Times New Roman" w:cs="Times New Roman"/>
                <w:b/>
                <w:bCs/>
                <w:color w:val="auto"/>
                <w:sz w:val="28"/>
                <w:szCs w:val="28"/>
              </w:rPr>
            </w:pPr>
            <w:r w:rsidRPr="00F06F87">
              <w:rPr>
                <w:rFonts w:ascii="Times New Roman" w:hAnsi="Times New Roman" w:cs="Times New Roman"/>
                <w:color w:val="auto"/>
                <w:sz w:val="28"/>
                <w:szCs w:val="28"/>
              </w:rPr>
              <w:t>Lợi nhuận trước thuế</w:t>
            </w:r>
          </w:p>
        </w:tc>
        <w:tc>
          <w:tcPr>
            <w:tcW w:w="1800" w:type="dxa"/>
          </w:tcPr>
          <w:p w:rsidR="00E76DFF" w:rsidRPr="00F06F87" w:rsidRDefault="00E76DFF" w:rsidP="00683EE0">
            <w:pPr>
              <w:spacing w:before="60" w:after="60" w:line="400" w:lineRule="exact"/>
              <w:jc w:val="center"/>
            </w:pPr>
            <w:r w:rsidRPr="00F06F87">
              <w:t>Tỷ</w:t>
            </w:r>
          </w:p>
        </w:tc>
        <w:tc>
          <w:tcPr>
            <w:tcW w:w="3240" w:type="dxa"/>
          </w:tcPr>
          <w:p w:rsidR="00E76DFF" w:rsidRPr="00F06F87" w:rsidRDefault="00E76DFF" w:rsidP="00683EE0">
            <w:pPr>
              <w:tabs>
                <w:tab w:val="left" w:pos="2754"/>
              </w:tabs>
              <w:spacing w:before="60" w:after="60" w:line="400" w:lineRule="exact"/>
              <w:ind w:right="128"/>
              <w:jc w:val="center"/>
            </w:pPr>
            <w:r w:rsidRPr="00F06F87">
              <w:t>8,1</w:t>
            </w:r>
          </w:p>
        </w:tc>
      </w:tr>
      <w:tr w:rsidR="00E76DFF" w:rsidRPr="00F06F87" w:rsidTr="00683EE0">
        <w:tc>
          <w:tcPr>
            <w:tcW w:w="954" w:type="dxa"/>
          </w:tcPr>
          <w:p w:rsidR="00E76DFF" w:rsidRPr="00F06F87" w:rsidRDefault="00E76DFF" w:rsidP="00683EE0">
            <w:pPr>
              <w:spacing w:before="60" w:after="60" w:line="400" w:lineRule="exact"/>
              <w:jc w:val="center"/>
            </w:pPr>
            <w:r w:rsidRPr="00F06F87">
              <w:t>3</w:t>
            </w:r>
          </w:p>
        </w:tc>
        <w:tc>
          <w:tcPr>
            <w:tcW w:w="3546" w:type="dxa"/>
          </w:tcPr>
          <w:p w:rsidR="00E76DFF" w:rsidRPr="00F06F87" w:rsidRDefault="00E76DFF" w:rsidP="00683EE0">
            <w:pPr>
              <w:spacing w:before="60" w:after="60" w:line="400" w:lineRule="exact"/>
              <w:jc w:val="both"/>
            </w:pPr>
            <w:r w:rsidRPr="00F06F87">
              <w:t>Nộp ngân sách</w:t>
            </w:r>
          </w:p>
        </w:tc>
        <w:tc>
          <w:tcPr>
            <w:tcW w:w="1800" w:type="dxa"/>
          </w:tcPr>
          <w:p w:rsidR="00E76DFF" w:rsidRPr="00F06F87" w:rsidRDefault="00E76DFF" w:rsidP="00683EE0">
            <w:pPr>
              <w:spacing w:before="60" w:after="60" w:line="400" w:lineRule="exact"/>
              <w:jc w:val="center"/>
            </w:pPr>
            <w:r w:rsidRPr="00F06F87">
              <w:t>Tỷ</w:t>
            </w:r>
          </w:p>
        </w:tc>
        <w:tc>
          <w:tcPr>
            <w:tcW w:w="3240" w:type="dxa"/>
          </w:tcPr>
          <w:p w:rsidR="00E76DFF" w:rsidRPr="00F06F87" w:rsidRDefault="00E76DFF" w:rsidP="00683EE0">
            <w:pPr>
              <w:tabs>
                <w:tab w:val="left" w:pos="2754"/>
              </w:tabs>
              <w:spacing w:before="60" w:after="60" w:line="400" w:lineRule="exact"/>
              <w:ind w:right="128"/>
              <w:jc w:val="center"/>
            </w:pPr>
            <w:r w:rsidRPr="00F06F87">
              <w:t>7,8</w:t>
            </w:r>
          </w:p>
        </w:tc>
      </w:tr>
      <w:tr w:rsidR="00E76DFF" w:rsidRPr="00F06F87" w:rsidTr="00683EE0">
        <w:tc>
          <w:tcPr>
            <w:tcW w:w="954" w:type="dxa"/>
          </w:tcPr>
          <w:p w:rsidR="00E76DFF" w:rsidRPr="00F06F87" w:rsidRDefault="00E76DFF" w:rsidP="00683EE0">
            <w:pPr>
              <w:spacing w:before="60" w:after="60" w:line="400" w:lineRule="exact"/>
              <w:jc w:val="center"/>
            </w:pPr>
            <w:r w:rsidRPr="00F06F87">
              <w:t>4</w:t>
            </w:r>
          </w:p>
        </w:tc>
        <w:tc>
          <w:tcPr>
            <w:tcW w:w="3546" w:type="dxa"/>
          </w:tcPr>
          <w:p w:rsidR="00E76DFF" w:rsidRPr="00F06F87" w:rsidRDefault="00E76DFF" w:rsidP="00683EE0">
            <w:pPr>
              <w:spacing w:before="60" w:after="60" w:line="400" w:lineRule="exact"/>
              <w:jc w:val="both"/>
            </w:pPr>
            <w:r w:rsidRPr="00F06F87">
              <w:t>Cổ tức dự kiến</w:t>
            </w:r>
          </w:p>
        </w:tc>
        <w:tc>
          <w:tcPr>
            <w:tcW w:w="1800" w:type="dxa"/>
          </w:tcPr>
          <w:p w:rsidR="00E76DFF" w:rsidRPr="00F06F87" w:rsidRDefault="00E76DFF" w:rsidP="00683EE0">
            <w:pPr>
              <w:spacing w:before="60" w:after="60" w:line="400" w:lineRule="exact"/>
              <w:jc w:val="center"/>
            </w:pPr>
            <w:r w:rsidRPr="00F06F87">
              <w:t>%</w:t>
            </w:r>
          </w:p>
        </w:tc>
        <w:tc>
          <w:tcPr>
            <w:tcW w:w="3240" w:type="dxa"/>
          </w:tcPr>
          <w:p w:rsidR="00E76DFF" w:rsidRPr="00F06F87" w:rsidRDefault="00E76DFF" w:rsidP="00683EE0">
            <w:pPr>
              <w:tabs>
                <w:tab w:val="left" w:pos="2754"/>
              </w:tabs>
              <w:spacing w:before="60" w:after="60" w:line="400" w:lineRule="exact"/>
              <w:ind w:right="128"/>
              <w:jc w:val="center"/>
            </w:pPr>
            <w:r w:rsidRPr="00F06F87">
              <w:t>8%</w:t>
            </w:r>
          </w:p>
        </w:tc>
      </w:tr>
      <w:tr w:rsidR="00E76DFF" w:rsidRPr="00F06F87" w:rsidTr="00683EE0">
        <w:tc>
          <w:tcPr>
            <w:tcW w:w="954" w:type="dxa"/>
          </w:tcPr>
          <w:p w:rsidR="00E76DFF" w:rsidRPr="00F06F87" w:rsidRDefault="00E76DFF" w:rsidP="00683EE0">
            <w:pPr>
              <w:spacing w:before="60" w:after="60" w:line="400" w:lineRule="exact"/>
              <w:jc w:val="center"/>
            </w:pPr>
            <w:r w:rsidRPr="00F06F87">
              <w:t>5</w:t>
            </w:r>
          </w:p>
        </w:tc>
        <w:tc>
          <w:tcPr>
            <w:tcW w:w="3546" w:type="dxa"/>
          </w:tcPr>
          <w:p w:rsidR="00E76DFF" w:rsidRPr="00F06F87" w:rsidRDefault="00E76DFF" w:rsidP="00683EE0">
            <w:pPr>
              <w:spacing w:before="60" w:after="60" w:line="400" w:lineRule="exact"/>
              <w:jc w:val="both"/>
            </w:pPr>
            <w:r w:rsidRPr="00F06F87">
              <w:t>Thu nhập bình quân</w:t>
            </w:r>
          </w:p>
        </w:tc>
        <w:tc>
          <w:tcPr>
            <w:tcW w:w="1800" w:type="dxa"/>
          </w:tcPr>
          <w:p w:rsidR="00E76DFF" w:rsidRPr="00F06F87" w:rsidRDefault="00E76DFF" w:rsidP="00683EE0">
            <w:pPr>
              <w:spacing w:before="60" w:after="60" w:line="400" w:lineRule="exact"/>
              <w:ind w:right="-108"/>
              <w:jc w:val="center"/>
            </w:pPr>
            <w:r w:rsidRPr="00F06F87">
              <w:t>Tr/ng/th</w:t>
            </w:r>
          </w:p>
        </w:tc>
        <w:tc>
          <w:tcPr>
            <w:tcW w:w="3240" w:type="dxa"/>
          </w:tcPr>
          <w:p w:rsidR="00E76DFF" w:rsidRPr="00F06F87" w:rsidRDefault="00E76DFF" w:rsidP="00683EE0">
            <w:pPr>
              <w:tabs>
                <w:tab w:val="left" w:pos="2754"/>
              </w:tabs>
              <w:spacing w:before="60" w:after="60" w:line="400" w:lineRule="exact"/>
              <w:ind w:right="128"/>
              <w:jc w:val="center"/>
            </w:pPr>
            <w:r w:rsidRPr="00F06F87">
              <w:t>6,5</w:t>
            </w:r>
          </w:p>
        </w:tc>
      </w:tr>
    </w:tbl>
    <w:p w:rsidR="00E76DFF" w:rsidRPr="00F06F87" w:rsidRDefault="00E76DFF" w:rsidP="00E76DFF">
      <w:pPr>
        <w:spacing w:before="60" w:after="60" w:line="320" w:lineRule="exact"/>
        <w:jc w:val="both"/>
        <w:rPr>
          <w:b/>
        </w:rPr>
      </w:pPr>
      <w:r w:rsidRPr="00F06F87">
        <w:rPr>
          <w:b/>
          <w:i/>
        </w:rPr>
        <w:tab/>
      </w:r>
      <w:r w:rsidRPr="00F06F87">
        <w:rPr>
          <w:b/>
        </w:rPr>
        <w:t>3 - Giải pháp và phương hướng thực hiện:</w:t>
      </w:r>
    </w:p>
    <w:p w:rsidR="00E76DFF" w:rsidRPr="00F06F87" w:rsidRDefault="00E76DFF" w:rsidP="00E76DFF">
      <w:pPr>
        <w:spacing w:before="60" w:after="60" w:line="320" w:lineRule="exact"/>
        <w:ind w:firstLine="720"/>
        <w:jc w:val="both"/>
        <w:outlineLvl w:val="0"/>
      </w:pPr>
      <w:r w:rsidRPr="00F06F87">
        <w:t>- Công tác kinh doanh tập trung đẩy mạnh khai thác thị trường, chú trọng vào thị trường chính là xi măng Hải Phòng, đồng thời đẩy mạnh khai thác và mở rộng các thị trường ngoài VICEM như thị trường vỏ bao xuất khẩu, xi măng Hạ Long, xi măng Cẩm Phả, Sông Đà, Hưng Thịnh,... quan tâm đặc biệt đến nhu cầu sử dụng vỏ bao của các đơn vị này để</w:t>
      </w:r>
      <w:r w:rsidRPr="00F06F87">
        <w:rPr>
          <w:i/>
        </w:rPr>
        <w:t xml:space="preserve"> </w:t>
      </w:r>
      <w:r w:rsidRPr="00F06F87">
        <w:t>thu thập thông tin kịp thời tham gia đấu thầu cung cấp vỏ bao cho năm 2016.</w:t>
      </w:r>
    </w:p>
    <w:p w:rsidR="00E76DFF" w:rsidRPr="00F06F87" w:rsidRDefault="00E76DFF" w:rsidP="00E76DFF">
      <w:pPr>
        <w:spacing w:before="60" w:after="60" w:line="320" w:lineRule="exact"/>
        <w:ind w:firstLine="720"/>
        <w:jc w:val="both"/>
      </w:pPr>
      <w:r w:rsidRPr="00F06F87">
        <w:t>- Tăng cường công tác thu hồi công nợ, đặc biệt quan tâm giảm dư nợ của Xi măng Hải Phòng, xi măng Điện Biên, thực hiện sát quy chế quản lý nợ của Công ty.</w:t>
      </w:r>
    </w:p>
    <w:p w:rsidR="00E76DFF" w:rsidRPr="00F06F87" w:rsidRDefault="00E76DFF" w:rsidP="00E76DFF">
      <w:pPr>
        <w:spacing w:before="60" w:after="60" w:line="320" w:lineRule="exact"/>
        <w:ind w:firstLine="720"/>
        <w:jc w:val="both"/>
      </w:pPr>
      <w:r w:rsidRPr="00F06F87">
        <w:t>- Công tác sản xuất cần phải thích ứng nhanh, kịp thời đáp ứng những thay đổi của khách hàng để có thể cung cấp đảm bảo tiến độ và chất lượng sản phẩm. Xây dựng một hệ thống quản lý chất lượng đồng bộ, kiểm soát chặt chẽ từng khâu từng công đoạn sản xuất từ bán thành phẩm đến thành phẩm, đảm bảo vỏ bao sản xuất đạt chất lượng tốt nhất.</w:t>
      </w:r>
    </w:p>
    <w:p w:rsidR="00E76DFF" w:rsidRPr="00F06F87" w:rsidRDefault="00E76DFF" w:rsidP="00E76DFF">
      <w:pPr>
        <w:spacing w:before="60" w:after="60" w:line="320" w:lineRule="exact"/>
        <w:ind w:firstLine="720"/>
        <w:jc w:val="both"/>
        <w:outlineLvl w:val="0"/>
      </w:pPr>
      <w:r w:rsidRPr="00F06F87">
        <w:t>- Công tác vật tư đảm bảo khai thác vật tư phục vụ sản xuất đảm bảo yêu cầu về chất lượng, tiến độ và giá cả cạnh tranh.</w:t>
      </w:r>
    </w:p>
    <w:p w:rsidR="00E76DFF" w:rsidRPr="00F06F87" w:rsidRDefault="00E76DFF" w:rsidP="00E76DFF">
      <w:pPr>
        <w:tabs>
          <w:tab w:val="left" w:pos="1720"/>
        </w:tabs>
        <w:spacing w:before="60" w:after="60" w:line="320" w:lineRule="exact"/>
        <w:ind w:firstLine="720"/>
        <w:jc w:val="both"/>
      </w:pPr>
      <w:r w:rsidRPr="00F06F87">
        <w:lastRenderedPageBreak/>
        <w:t>- Nâng cao chất lượng và tiến độ hạch toán và phân tích hiệu quả hoạt động kinh tế</w:t>
      </w:r>
      <w:r w:rsidRPr="00F06F87">
        <w:rPr>
          <w:i/>
        </w:rPr>
        <w:t>,</w:t>
      </w:r>
      <w:r w:rsidRPr="00F06F87">
        <w:t xml:space="preserve"> quản lý giá thành chính xác theo từng thời điểm, từng loại vỏ bao để kịp thời tham mưu, đề xuất điều chỉnh giá bán, giá dự thầu cung cấp vỏ bao nhằm tăng tính cạnh tranh của sản phẩm của Công ty trên thị trường.</w:t>
      </w:r>
    </w:p>
    <w:p w:rsidR="00E76DFF" w:rsidRPr="00F06F87" w:rsidRDefault="00E76DFF" w:rsidP="00E76DFF">
      <w:pPr>
        <w:tabs>
          <w:tab w:val="left" w:pos="1720"/>
        </w:tabs>
        <w:spacing w:before="60" w:after="60" w:line="320" w:lineRule="exact"/>
        <w:ind w:firstLine="720"/>
        <w:jc w:val="both"/>
      </w:pPr>
      <w:r w:rsidRPr="00F06F87">
        <w:t xml:space="preserve">- Tăng cường quản lý chất lượng lao động, phân tích, xem xét, đánh giá để tiến tới xây dựng định biên chuẩn trong toàn Công ty và trả lương xứng đáng theo kết quả công việc. Xây dựng bổ sung và hoàn thiện, ban hành đầy đủ các quy chế cho điều hành và quản trị Công ty. </w:t>
      </w:r>
    </w:p>
    <w:p w:rsidR="00E76DFF" w:rsidRPr="00F06F87" w:rsidRDefault="00E76DFF" w:rsidP="00E76DFF">
      <w:pPr>
        <w:spacing w:before="60" w:after="60" w:line="320" w:lineRule="exact"/>
        <w:jc w:val="both"/>
      </w:pPr>
      <w:r w:rsidRPr="00F06F87">
        <w:tab/>
        <w:t>- Không ngừng áp dụng những cải tiến kỹ thuật để nâng cao chất lượng sản phẩm, giảm tỷ lệ phế phẩm, phế liệu phát sinh trong sản xuất vỏ bao từ đó giảm lãng phí trong sản xuất. Thực hiện tốt quy chế khoán định mức tiêu hao vật tư, duy trì chế độ thưởng phạt nghiêm minh, tiết kiệm chi phí, giảm giá thành sản phẩm.</w:t>
      </w:r>
    </w:p>
    <w:p w:rsidR="00E76DFF" w:rsidRPr="00F06F87" w:rsidRDefault="00E76DFF" w:rsidP="00E76DFF">
      <w:pPr>
        <w:spacing w:before="60" w:after="60" w:line="320" w:lineRule="exact"/>
        <w:jc w:val="both"/>
      </w:pPr>
      <w:r w:rsidRPr="00F06F87">
        <w:tab/>
        <w:t>- Thực hiện nghiêm nội quy kỷ luật lao động, kỷ luật vận hành, tăng cường công tác quản lý an toàn và vệ sinh lao động, PCCN, bảo vệ môi trường, cải thiện điều kiện làm việc cho người lao động.</w:t>
      </w:r>
    </w:p>
    <w:p w:rsidR="00E76DFF" w:rsidRPr="00F06F87" w:rsidRDefault="00E76DFF" w:rsidP="00E76DFF">
      <w:pPr>
        <w:spacing w:before="60" w:after="60" w:line="320" w:lineRule="exact"/>
        <w:ind w:firstLine="567"/>
        <w:jc w:val="both"/>
      </w:pPr>
      <w:r w:rsidRPr="00F06F87">
        <w:tab/>
        <w:t>Phát huy truyền thống công nhân xi măng "Đoàn kết, kiên cường, sáng tạo", tập thể lãnh đạo và CBCNV Công ty cổ phần Vicem bao bì Hải Phòng đã nỗ lực phấn đấu, vượt qua khó khăn, thực hiện tốt nhiệm vụ sản xuất kinh doanh năm 2015.</w:t>
      </w:r>
    </w:p>
    <w:p w:rsidR="00E76DFF" w:rsidRPr="00F06F87" w:rsidRDefault="00E76DFF" w:rsidP="00E76DFF">
      <w:pPr>
        <w:pStyle w:val="BodyTextIndent"/>
        <w:tabs>
          <w:tab w:val="left" w:pos="3780"/>
          <w:tab w:val="left" w:pos="4140"/>
        </w:tabs>
        <w:spacing w:before="60" w:after="60" w:line="320" w:lineRule="exact"/>
      </w:pPr>
      <w:r w:rsidRPr="00F06F87">
        <w:t>Chúng tôi xin chân thành cảm ơn và mong tiếp tục nhận được sự quan tâm tạo điều kiện của lãnh đạo Tổng công ty, sự chia sẻ giúp đỡ của các đơn vị bạn hàng cũng như sự đoàn kết quyết tâm của tập thể CB CNV Công ty.</w:t>
      </w:r>
    </w:p>
    <w:p w:rsidR="00E76DFF" w:rsidRPr="00F06F87" w:rsidRDefault="00E76DFF" w:rsidP="00E76DFF">
      <w:pPr>
        <w:pStyle w:val="BodyTextIndent"/>
        <w:tabs>
          <w:tab w:val="left" w:pos="3780"/>
          <w:tab w:val="left" w:pos="4140"/>
        </w:tabs>
        <w:spacing w:before="60" w:after="60" w:line="320" w:lineRule="exact"/>
      </w:pPr>
      <w:r w:rsidRPr="00F06F87">
        <w:t>Trân trọng cảm ơn!</w:t>
      </w:r>
    </w:p>
    <w:p w:rsidR="00E76DFF" w:rsidRPr="00F06F87" w:rsidRDefault="00E76DFF" w:rsidP="00E76DFF">
      <w:pPr>
        <w:pStyle w:val="BodyText"/>
        <w:spacing w:before="120" w:after="120" w:line="340" w:lineRule="exact"/>
        <w:ind w:firstLine="720"/>
        <w:jc w:val="right"/>
        <w:rPr>
          <w:rFonts w:ascii="Times New Roman" w:hAnsi="Times New Roman"/>
          <w:b/>
          <w:sz w:val="26"/>
          <w:szCs w:val="26"/>
        </w:rPr>
      </w:pPr>
      <w:r w:rsidRPr="00F06F87">
        <w:rPr>
          <w:rFonts w:ascii="Times New Roman" w:hAnsi="Times New Roman"/>
          <w:b/>
          <w:sz w:val="26"/>
          <w:szCs w:val="26"/>
        </w:rPr>
        <w:t>CÔNG TY CỔ PHẦN VICEM BAO BÌ HẢI PHÒNG</w:t>
      </w:r>
    </w:p>
    <w:p w:rsidR="00E64307" w:rsidRPr="00F06F87" w:rsidRDefault="00E64307" w:rsidP="00D04E2D">
      <w:pPr>
        <w:pStyle w:val="Footer"/>
        <w:tabs>
          <w:tab w:val="clear" w:pos="4320"/>
          <w:tab w:val="clear" w:pos="8640"/>
        </w:tabs>
        <w:rPr>
          <w:rFonts w:ascii="Times New Roman" w:hAnsi="Times New Roman"/>
          <w:b/>
          <w:sz w:val="26"/>
          <w:szCs w:val="26"/>
        </w:rPr>
      </w:pPr>
    </w:p>
    <w:sectPr w:rsidR="00E64307" w:rsidRPr="00F06F87" w:rsidSect="009E2C27">
      <w:pgSz w:w="12242" w:h="15842" w:code="1"/>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76C17"/>
    <w:multiLevelType w:val="hybridMultilevel"/>
    <w:tmpl w:val="CD722F7C"/>
    <w:lvl w:ilvl="0" w:tplc="37040E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CFE1F16"/>
    <w:multiLevelType w:val="hybridMultilevel"/>
    <w:tmpl w:val="5B80B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B12878"/>
    <w:multiLevelType w:val="hybridMultilevel"/>
    <w:tmpl w:val="7F14C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C54359"/>
    <w:multiLevelType w:val="hybridMultilevel"/>
    <w:tmpl w:val="AD588D70"/>
    <w:lvl w:ilvl="0" w:tplc="4A7CE3E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B2E7B0F"/>
    <w:multiLevelType w:val="hybridMultilevel"/>
    <w:tmpl w:val="9A08C04E"/>
    <w:lvl w:ilvl="0" w:tplc="8488DB0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272406"/>
    <w:multiLevelType w:val="hybridMultilevel"/>
    <w:tmpl w:val="767C08A0"/>
    <w:lvl w:ilvl="0" w:tplc="0550400C">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nsid w:val="4A920EC0"/>
    <w:multiLevelType w:val="hybridMultilevel"/>
    <w:tmpl w:val="44B43D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A20D13"/>
    <w:multiLevelType w:val="hybridMultilevel"/>
    <w:tmpl w:val="9E7EF2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432E67"/>
    <w:multiLevelType w:val="hybridMultilevel"/>
    <w:tmpl w:val="C902F9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7BB3359"/>
    <w:multiLevelType w:val="hybridMultilevel"/>
    <w:tmpl w:val="603AF7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9B3556D"/>
    <w:multiLevelType w:val="hybridMultilevel"/>
    <w:tmpl w:val="104EE360"/>
    <w:lvl w:ilvl="0" w:tplc="CFBE66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6"/>
  </w:num>
  <w:num w:numId="3">
    <w:abstractNumId w:val="9"/>
  </w:num>
  <w:num w:numId="4">
    <w:abstractNumId w:val="7"/>
  </w:num>
  <w:num w:numId="5">
    <w:abstractNumId w:val="2"/>
  </w:num>
  <w:num w:numId="6">
    <w:abstractNumId w:val="4"/>
  </w:num>
  <w:num w:numId="7">
    <w:abstractNumId w:val="0"/>
  </w:num>
  <w:num w:numId="8">
    <w:abstractNumId w:val="3"/>
  </w:num>
  <w:num w:numId="9">
    <w:abstractNumId w:val="5"/>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drawingGridHorizontalSpacing w:val="140"/>
  <w:drawingGridVerticalSpacing w:val="381"/>
  <w:displayHorizontalDrawingGridEvery w:val="2"/>
  <w:characterSpacingControl w:val="doNotCompress"/>
  <w:compat/>
  <w:rsids>
    <w:rsidRoot w:val="00534B02"/>
    <w:rsid w:val="0000090C"/>
    <w:rsid w:val="000533E6"/>
    <w:rsid w:val="001074BD"/>
    <w:rsid w:val="001C2E08"/>
    <w:rsid w:val="002A76D0"/>
    <w:rsid w:val="004A470C"/>
    <w:rsid w:val="00534B02"/>
    <w:rsid w:val="005B6A40"/>
    <w:rsid w:val="00620734"/>
    <w:rsid w:val="00683EE0"/>
    <w:rsid w:val="006C2A21"/>
    <w:rsid w:val="006E473A"/>
    <w:rsid w:val="0076753E"/>
    <w:rsid w:val="00851322"/>
    <w:rsid w:val="00917FB1"/>
    <w:rsid w:val="009E2C27"/>
    <w:rsid w:val="00A51124"/>
    <w:rsid w:val="00A616B1"/>
    <w:rsid w:val="00A6325F"/>
    <w:rsid w:val="00C110FD"/>
    <w:rsid w:val="00C14054"/>
    <w:rsid w:val="00D0253F"/>
    <w:rsid w:val="00D04E2D"/>
    <w:rsid w:val="00D57053"/>
    <w:rsid w:val="00D910F2"/>
    <w:rsid w:val="00E64307"/>
    <w:rsid w:val="00E76DFF"/>
    <w:rsid w:val="00EC3960"/>
    <w:rsid w:val="00F06F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2C27"/>
    <w:rPr>
      <w:sz w:val="28"/>
      <w:szCs w:val="28"/>
    </w:rPr>
  </w:style>
  <w:style w:type="paragraph" w:styleId="Heading1">
    <w:name w:val="heading 1"/>
    <w:basedOn w:val="Normal"/>
    <w:next w:val="Normal"/>
    <w:link w:val="Heading1Char"/>
    <w:qFormat/>
    <w:rsid w:val="009E2C27"/>
    <w:pPr>
      <w:keepNext/>
      <w:outlineLvl w:val="0"/>
    </w:pPr>
    <w:rPr>
      <w:rFonts w:ascii=".VnTime" w:hAnsi=".VnTime"/>
      <w:b/>
      <w:szCs w:val="20"/>
    </w:rPr>
  </w:style>
  <w:style w:type="paragraph" w:styleId="Heading2">
    <w:name w:val="heading 2"/>
    <w:basedOn w:val="Normal"/>
    <w:next w:val="Normal"/>
    <w:link w:val="Heading2Char"/>
    <w:semiHidden/>
    <w:unhideWhenUsed/>
    <w:qFormat/>
    <w:rsid w:val="00E76DF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E76DFF"/>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9E2C27"/>
    <w:pPr>
      <w:keepNext/>
      <w:jc w:val="right"/>
      <w:outlineLvl w:val="4"/>
    </w:pPr>
    <w:rPr>
      <w:rFonts w:ascii=".VnTime" w:hAnsi=".VnTime"/>
      <w:i/>
      <w:sz w:val="22"/>
      <w:szCs w:val="20"/>
    </w:rPr>
  </w:style>
  <w:style w:type="paragraph" w:styleId="Heading6">
    <w:name w:val="heading 6"/>
    <w:basedOn w:val="Normal"/>
    <w:next w:val="Normal"/>
    <w:link w:val="Heading6Char"/>
    <w:semiHidden/>
    <w:unhideWhenUsed/>
    <w:qFormat/>
    <w:rsid w:val="00E76DF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E76DF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E76DF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E76DF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E2C27"/>
    <w:pPr>
      <w:tabs>
        <w:tab w:val="center" w:pos="4320"/>
        <w:tab w:val="right" w:pos="8640"/>
      </w:tabs>
    </w:pPr>
    <w:rPr>
      <w:rFonts w:ascii=".VnTime" w:hAnsi=".VnTime"/>
      <w:szCs w:val="20"/>
    </w:rPr>
  </w:style>
  <w:style w:type="paragraph" w:styleId="BodyText3">
    <w:name w:val="Body Text 3"/>
    <w:basedOn w:val="Normal"/>
    <w:rsid w:val="009E2C27"/>
    <w:pPr>
      <w:jc w:val="both"/>
    </w:pPr>
    <w:rPr>
      <w:rFonts w:ascii=".VnTimeH" w:hAnsi=".VnTimeH"/>
      <w:sz w:val="24"/>
      <w:szCs w:val="20"/>
    </w:rPr>
  </w:style>
  <w:style w:type="paragraph" w:styleId="BodyText">
    <w:name w:val="Body Text"/>
    <w:basedOn w:val="Normal"/>
    <w:rsid w:val="009E2C27"/>
    <w:pPr>
      <w:jc w:val="both"/>
    </w:pPr>
    <w:rPr>
      <w:rFonts w:ascii=".VnTime" w:hAnsi=".VnTime"/>
      <w:szCs w:val="20"/>
    </w:rPr>
  </w:style>
  <w:style w:type="paragraph" w:styleId="BodyText2">
    <w:name w:val="Body Text 2"/>
    <w:basedOn w:val="Normal"/>
    <w:rsid w:val="009E2C27"/>
    <w:rPr>
      <w:rFonts w:ascii=".VnTimeH" w:hAnsi=".VnTimeH"/>
      <w:b/>
      <w:sz w:val="22"/>
      <w:szCs w:val="20"/>
    </w:rPr>
  </w:style>
  <w:style w:type="paragraph" w:styleId="BalloonText">
    <w:name w:val="Balloon Text"/>
    <w:basedOn w:val="Normal"/>
    <w:semiHidden/>
    <w:rsid w:val="004A470C"/>
    <w:rPr>
      <w:rFonts w:ascii="Tahoma" w:hAnsi="Tahoma" w:cs="Tahoma"/>
      <w:sz w:val="16"/>
      <w:szCs w:val="16"/>
    </w:rPr>
  </w:style>
  <w:style w:type="character" w:customStyle="1" w:styleId="Heading7Char">
    <w:name w:val="Heading 7 Char"/>
    <w:basedOn w:val="DefaultParagraphFont"/>
    <w:link w:val="Heading7"/>
    <w:semiHidden/>
    <w:rsid w:val="00E76DFF"/>
    <w:rPr>
      <w:rFonts w:asciiTheme="majorHAnsi" w:eastAsiaTheme="majorEastAsia" w:hAnsiTheme="majorHAnsi" w:cstheme="majorBidi"/>
      <w:i/>
      <w:iCs/>
      <w:color w:val="404040" w:themeColor="text1" w:themeTint="BF"/>
      <w:sz w:val="28"/>
      <w:szCs w:val="28"/>
    </w:rPr>
  </w:style>
  <w:style w:type="character" w:customStyle="1" w:styleId="Heading9Char">
    <w:name w:val="Heading 9 Char"/>
    <w:basedOn w:val="DefaultParagraphFont"/>
    <w:link w:val="Heading9"/>
    <w:semiHidden/>
    <w:rsid w:val="00E76DFF"/>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rsid w:val="00E76DFF"/>
    <w:pPr>
      <w:spacing w:after="120"/>
      <w:ind w:left="283"/>
    </w:pPr>
  </w:style>
  <w:style w:type="character" w:customStyle="1" w:styleId="BodyTextIndentChar">
    <w:name w:val="Body Text Indent Char"/>
    <w:basedOn w:val="DefaultParagraphFont"/>
    <w:link w:val="BodyTextIndent"/>
    <w:rsid w:val="00E76DFF"/>
    <w:rPr>
      <w:sz w:val="28"/>
      <w:szCs w:val="28"/>
    </w:rPr>
  </w:style>
  <w:style w:type="paragraph" w:styleId="ListParagraph">
    <w:name w:val="List Paragraph"/>
    <w:basedOn w:val="Normal"/>
    <w:uiPriority w:val="34"/>
    <w:qFormat/>
    <w:rsid w:val="00E76DFF"/>
    <w:pPr>
      <w:ind w:left="720"/>
      <w:contextualSpacing/>
    </w:pPr>
    <w:rPr>
      <w:rFonts w:ascii=".VnTime" w:hAnsi=".VnTime"/>
      <w:szCs w:val="20"/>
    </w:rPr>
  </w:style>
  <w:style w:type="character" w:customStyle="1" w:styleId="Heading2Char">
    <w:name w:val="Heading 2 Char"/>
    <w:basedOn w:val="DefaultParagraphFont"/>
    <w:link w:val="Heading2"/>
    <w:semiHidden/>
    <w:rsid w:val="00E76DF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E76DFF"/>
    <w:rPr>
      <w:rFonts w:asciiTheme="majorHAnsi" w:eastAsiaTheme="majorEastAsia" w:hAnsiTheme="majorHAnsi" w:cstheme="majorBidi"/>
      <w:b/>
      <w:bCs/>
      <w:color w:val="4F81BD" w:themeColor="accent1"/>
      <w:sz w:val="28"/>
      <w:szCs w:val="28"/>
    </w:rPr>
  </w:style>
  <w:style w:type="character" w:customStyle="1" w:styleId="Heading6Char">
    <w:name w:val="Heading 6 Char"/>
    <w:basedOn w:val="DefaultParagraphFont"/>
    <w:link w:val="Heading6"/>
    <w:semiHidden/>
    <w:rsid w:val="00E76DFF"/>
    <w:rPr>
      <w:rFonts w:asciiTheme="majorHAnsi" w:eastAsiaTheme="majorEastAsia" w:hAnsiTheme="majorHAnsi" w:cstheme="majorBidi"/>
      <w:i/>
      <w:iCs/>
      <w:color w:val="243F60" w:themeColor="accent1" w:themeShade="7F"/>
      <w:sz w:val="28"/>
      <w:szCs w:val="28"/>
    </w:rPr>
  </w:style>
  <w:style w:type="character" w:customStyle="1" w:styleId="Heading8Char">
    <w:name w:val="Heading 8 Char"/>
    <w:basedOn w:val="DefaultParagraphFont"/>
    <w:link w:val="Heading8"/>
    <w:semiHidden/>
    <w:rsid w:val="00E76DFF"/>
    <w:rPr>
      <w:rFonts w:asciiTheme="majorHAnsi" w:eastAsiaTheme="majorEastAsia" w:hAnsiTheme="majorHAnsi" w:cstheme="majorBidi"/>
      <w:color w:val="404040" w:themeColor="text1" w:themeTint="BF"/>
    </w:rPr>
  </w:style>
  <w:style w:type="character" w:customStyle="1" w:styleId="FooterChar">
    <w:name w:val="Footer Char"/>
    <w:basedOn w:val="DefaultParagraphFont"/>
    <w:link w:val="Footer"/>
    <w:locked/>
    <w:rsid w:val="00D0253F"/>
    <w:rPr>
      <w:rFonts w:ascii=".VnTime" w:hAnsi=".VnTime"/>
      <w:sz w:val="28"/>
    </w:rPr>
  </w:style>
  <w:style w:type="character" w:customStyle="1" w:styleId="Heading1Char">
    <w:name w:val="Heading 1 Char"/>
    <w:basedOn w:val="DefaultParagraphFont"/>
    <w:link w:val="Heading1"/>
    <w:locked/>
    <w:rsid w:val="00D0253F"/>
    <w:rPr>
      <w:rFonts w:ascii=".VnTime" w:hAnsi=".VnTime"/>
      <w:b/>
      <w:sz w:val="28"/>
    </w:rPr>
  </w:style>
  <w:style w:type="character" w:customStyle="1" w:styleId="Heading5Char">
    <w:name w:val="Heading 5 Char"/>
    <w:basedOn w:val="DefaultParagraphFont"/>
    <w:link w:val="Heading5"/>
    <w:locked/>
    <w:rsid w:val="00D0253F"/>
    <w:rPr>
      <w:rFonts w:ascii=".VnTime" w:hAnsi=".VnTime"/>
      <w:i/>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17</Pages>
  <Words>4270</Words>
  <Characters>24345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C«ng ty CP bao b× xi m¨ng hP</vt:lpstr>
    </vt:vector>
  </TitlesOfParts>
  <Company>Haseco</Company>
  <LinksUpToDate>false</LinksUpToDate>
  <CharactersWithSpaces>28558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C«ng ty CP bao b× xi m¨ng hP</dc:title>
  <dc:subject/>
  <dc:creator>Tu van</dc:creator>
  <cp:keywords/>
  <dc:description/>
  <cp:lastModifiedBy>vLuan24</cp:lastModifiedBy>
  <cp:revision>8</cp:revision>
  <cp:lastPrinted>2016-04-14T08:50:00Z</cp:lastPrinted>
  <dcterms:created xsi:type="dcterms:W3CDTF">2016-04-14T08:24:00Z</dcterms:created>
  <dcterms:modified xsi:type="dcterms:W3CDTF">2016-04-14T08:59:00Z</dcterms:modified>
</cp:coreProperties>
</file>